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EF" w:rsidRDefault="00DB24EF" w:rsidP="00DB24EF">
      <w:r>
        <w:rPr>
          <w:noProof/>
        </w:rPr>
        <w:drawing>
          <wp:anchor distT="0" distB="0" distL="114300" distR="114300" simplePos="0" relativeHeight="251660288" behindDoc="0" locked="0" layoutInCell="1" allowOverlap="1">
            <wp:simplePos x="0" y="0"/>
            <wp:positionH relativeFrom="column">
              <wp:posOffset>2895600</wp:posOffset>
            </wp:positionH>
            <wp:positionV relativeFrom="paragraph">
              <wp:posOffset>0</wp:posOffset>
            </wp:positionV>
            <wp:extent cx="575945" cy="746760"/>
            <wp:effectExtent l="1905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9">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DB24EF" w:rsidRDefault="00DB24EF" w:rsidP="00DB24EF">
      <w:pPr>
        <w:jc w:val="center"/>
        <w:rPr>
          <w:sz w:val="28"/>
        </w:rPr>
      </w:pPr>
    </w:p>
    <w:p w:rsidR="00DB24EF" w:rsidRDefault="00DB24EF" w:rsidP="00DB24EF">
      <w:pPr>
        <w:jc w:val="center"/>
        <w:rPr>
          <w:sz w:val="28"/>
        </w:rPr>
      </w:pPr>
    </w:p>
    <w:p w:rsidR="00DB24EF" w:rsidRDefault="00DB24EF" w:rsidP="00DB24EF">
      <w:pPr>
        <w:jc w:val="center"/>
        <w:rPr>
          <w:sz w:val="28"/>
        </w:rPr>
      </w:pPr>
    </w:p>
    <w:p w:rsidR="00DB24EF" w:rsidRPr="000C6B01" w:rsidRDefault="00DB24EF" w:rsidP="00DB24EF">
      <w:pPr>
        <w:jc w:val="center"/>
        <w:rPr>
          <w:sz w:val="28"/>
          <w:szCs w:val="28"/>
        </w:rPr>
      </w:pPr>
      <w:r w:rsidRPr="000C6B01">
        <w:rPr>
          <w:sz w:val="28"/>
          <w:szCs w:val="28"/>
        </w:rPr>
        <w:t>МУНИЦИПАЛЬНОЕ ОБРАЗОВАНИЕ «</w:t>
      </w:r>
      <w:r w:rsidRPr="000C6B01">
        <w:rPr>
          <w:caps/>
          <w:sz w:val="28"/>
          <w:szCs w:val="28"/>
        </w:rPr>
        <w:t>Каргасокский район»</w:t>
      </w:r>
    </w:p>
    <w:p w:rsidR="00DB24EF" w:rsidRPr="000C6B01" w:rsidRDefault="00DB24EF" w:rsidP="00DB24EF">
      <w:pPr>
        <w:pStyle w:val="2"/>
        <w:spacing w:line="360" w:lineRule="auto"/>
        <w:jc w:val="center"/>
        <w:rPr>
          <w:szCs w:val="28"/>
        </w:rPr>
      </w:pPr>
      <w:r w:rsidRPr="000C6B01">
        <w:rPr>
          <w:szCs w:val="28"/>
        </w:rPr>
        <w:t>ТОМСКАЯ ОБЛАСТЬ</w:t>
      </w:r>
    </w:p>
    <w:p w:rsidR="00DB24EF" w:rsidRPr="000E12CF" w:rsidRDefault="00DB24EF" w:rsidP="00DB24EF">
      <w:pPr>
        <w:pStyle w:val="1"/>
        <w:spacing w:line="360" w:lineRule="auto"/>
        <w:rPr>
          <w:sz w:val="28"/>
          <w:szCs w:val="28"/>
        </w:rPr>
      </w:pPr>
      <w:r w:rsidRPr="000E12CF">
        <w:rPr>
          <w:sz w:val="28"/>
          <w:szCs w:val="28"/>
        </w:rPr>
        <w:t>АДМИНИСТРАЦИЯ КАРГАСОКСКОГО РАЙОНА</w:t>
      </w:r>
    </w:p>
    <w:tbl>
      <w:tblPr>
        <w:tblW w:w="0" w:type="auto"/>
        <w:tblLook w:val="0000"/>
      </w:tblPr>
      <w:tblGrid>
        <w:gridCol w:w="1908"/>
        <w:gridCol w:w="5580"/>
        <w:gridCol w:w="2685"/>
      </w:tblGrid>
      <w:tr w:rsidR="00DB24EF" w:rsidRPr="000E12CF" w:rsidTr="00D27B62">
        <w:tc>
          <w:tcPr>
            <w:tcW w:w="10173" w:type="dxa"/>
            <w:gridSpan w:val="3"/>
          </w:tcPr>
          <w:p w:rsidR="00DB24EF" w:rsidRDefault="00DB24EF" w:rsidP="00C172B6">
            <w:pPr>
              <w:pStyle w:val="5"/>
              <w:rPr>
                <w:szCs w:val="32"/>
              </w:rPr>
            </w:pPr>
            <w:r w:rsidRPr="000E12CF">
              <w:rPr>
                <w:szCs w:val="32"/>
              </w:rPr>
              <w:t>ПОСТАНОВЛЕНИЕ</w:t>
            </w:r>
          </w:p>
          <w:p w:rsidR="00C172B6" w:rsidRPr="00C172B6" w:rsidRDefault="00C172B6" w:rsidP="00D27B62">
            <w:pPr>
              <w:jc w:val="center"/>
              <w:rPr>
                <w:color w:val="FF0000"/>
              </w:rPr>
            </w:pPr>
            <w:r w:rsidRPr="00C172B6">
              <w:rPr>
                <w:color w:val="FF0000"/>
              </w:rPr>
              <w:t>(в ред.</w:t>
            </w:r>
            <w:r w:rsidR="00D27B62">
              <w:rPr>
                <w:color w:val="FF0000"/>
              </w:rPr>
              <w:t>; от 06.12.2012 № 241</w:t>
            </w:r>
            <w:r w:rsidR="00C92A92">
              <w:rPr>
                <w:color w:val="FF0000"/>
              </w:rPr>
              <w:t>;от 19.04.2013 № 109</w:t>
            </w:r>
            <w:r w:rsidR="003B5826">
              <w:rPr>
                <w:color w:val="FF0000"/>
              </w:rPr>
              <w:t>; от 11.10.2013 № 312</w:t>
            </w:r>
            <w:r w:rsidR="00792D50">
              <w:rPr>
                <w:color w:val="FF0000"/>
              </w:rPr>
              <w:t>; от 17.01.2014 № 6</w:t>
            </w:r>
            <w:r w:rsidRPr="00C172B6">
              <w:rPr>
                <w:color w:val="FF0000"/>
              </w:rPr>
              <w:t>)</w:t>
            </w:r>
          </w:p>
        </w:tc>
      </w:tr>
      <w:tr w:rsidR="00DB24EF" w:rsidRPr="00DF5A7A" w:rsidTr="00D27B62">
        <w:tc>
          <w:tcPr>
            <w:tcW w:w="1908" w:type="dxa"/>
          </w:tcPr>
          <w:p w:rsidR="00DB24EF" w:rsidRPr="00DF5A7A" w:rsidRDefault="00DB24EF" w:rsidP="002E4298">
            <w:pPr>
              <w:rPr>
                <w:sz w:val="26"/>
                <w:szCs w:val="26"/>
              </w:rPr>
            </w:pPr>
            <w:r w:rsidRPr="00DF5A7A">
              <w:rPr>
                <w:sz w:val="26"/>
                <w:szCs w:val="26"/>
              </w:rPr>
              <w:t>03.05.2011</w:t>
            </w:r>
          </w:p>
          <w:p w:rsidR="00DB24EF" w:rsidRPr="00DF5A7A" w:rsidRDefault="00DB24EF" w:rsidP="002E4298">
            <w:pPr>
              <w:rPr>
                <w:sz w:val="26"/>
                <w:szCs w:val="26"/>
              </w:rPr>
            </w:pPr>
          </w:p>
        </w:tc>
        <w:tc>
          <w:tcPr>
            <w:tcW w:w="5580" w:type="dxa"/>
          </w:tcPr>
          <w:p w:rsidR="00DB24EF" w:rsidRPr="00DF5A7A" w:rsidRDefault="00DB24EF" w:rsidP="002E4298">
            <w:pPr>
              <w:jc w:val="right"/>
              <w:rPr>
                <w:sz w:val="26"/>
                <w:szCs w:val="26"/>
              </w:rPr>
            </w:pPr>
          </w:p>
        </w:tc>
        <w:tc>
          <w:tcPr>
            <w:tcW w:w="2685" w:type="dxa"/>
          </w:tcPr>
          <w:p w:rsidR="00DB24EF" w:rsidRPr="00DF5A7A" w:rsidRDefault="00DB24EF" w:rsidP="002E4298">
            <w:pPr>
              <w:jc w:val="right"/>
              <w:rPr>
                <w:sz w:val="26"/>
                <w:szCs w:val="26"/>
              </w:rPr>
            </w:pPr>
            <w:r w:rsidRPr="00DF5A7A">
              <w:rPr>
                <w:sz w:val="26"/>
                <w:szCs w:val="26"/>
              </w:rPr>
              <w:t>№ 99</w:t>
            </w:r>
          </w:p>
        </w:tc>
      </w:tr>
      <w:tr w:rsidR="00DB24EF" w:rsidRPr="00DF5A7A" w:rsidTr="00D27B62">
        <w:tc>
          <w:tcPr>
            <w:tcW w:w="7488" w:type="dxa"/>
            <w:gridSpan w:val="2"/>
          </w:tcPr>
          <w:p w:rsidR="00DB24EF" w:rsidRPr="00DF5A7A" w:rsidRDefault="00DB24EF" w:rsidP="002E4298">
            <w:pPr>
              <w:rPr>
                <w:sz w:val="26"/>
                <w:szCs w:val="26"/>
              </w:rPr>
            </w:pPr>
            <w:r w:rsidRPr="00DF5A7A">
              <w:rPr>
                <w:sz w:val="26"/>
                <w:szCs w:val="26"/>
              </w:rPr>
              <w:t>с. Каргасок</w:t>
            </w:r>
          </w:p>
        </w:tc>
        <w:tc>
          <w:tcPr>
            <w:tcW w:w="2685" w:type="dxa"/>
          </w:tcPr>
          <w:p w:rsidR="00DB24EF" w:rsidRPr="00DF5A7A" w:rsidRDefault="00DB24EF" w:rsidP="002E4298">
            <w:pPr>
              <w:rPr>
                <w:sz w:val="26"/>
                <w:szCs w:val="26"/>
              </w:rPr>
            </w:pPr>
          </w:p>
        </w:tc>
      </w:tr>
    </w:tbl>
    <w:p w:rsidR="00DB24EF" w:rsidRPr="00DF5A7A" w:rsidRDefault="00DB24EF" w:rsidP="00DB24EF">
      <w:pPr>
        <w:jc w:val="center"/>
        <w:rPr>
          <w:sz w:val="26"/>
          <w:szCs w:val="26"/>
        </w:rPr>
      </w:pPr>
    </w:p>
    <w:tbl>
      <w:tblPr>
        <w:tblW w:w="10740" w:type="dxa"/>
        <w:tblLook w:val="0000"/>
      </w:tblPr>
      <w:tblGrid>
        <w:gridCol w:w="5211"/>
        <w:gridCol w:w="5103"/>
        <w:gridCol w:w="426"/>
      </w:tblGrid>
      <w:tr w:rsidR="00DB24EF" w:rsidRPr="00DF5A7A" w:rsidTr="00DB24EF">
        <w:trPr>
          <w:trHeight w:val="472"/>
        </w:trPr>
        <w:tc>
          <w:tcPr>
            <w:tcW w:w="5211" w:type="dxa"/>
            <w:vAlign w:val="center"/>
          </w:tcPr>
          <w:p w:rsidR="00DB24EF" w:rsidRPr="00DF5A7A" w:rsidRDefault="00DB24EF" w:rsidP="002E4298">
            <w:pPr>
              <w:pStyle w:val="ConsNormal"/>
              <w:ind w:right="174" w:firstLine="0"/>
              <w:jc w:val="both"/>
              <w:rPr>
                <w:sz w:val="26"/>
                <w:szCs w:val="26"/>
              </w:rPr>
            </w:pPr>
            <w:bookmarkStart w:id="0" w:name="OLE_LINK1"/>
            <w:bookmarkStart w:id="1" w:name="OLE_LINK2"/>
            <w:r w:rsidRPr="00DF5A7A">
              <w:rPr>
                <w:rFonts w:ascii="Times New Roman" w:hAnsi="Times New Roman"/>
                <w:snapToGrid/>
                <w:sz w:val="26"/>
                <w:szCs w:val="26"/>
              </w:rPr>
              <w:t xml:space="preserve">Об утверждении </w:t>
            </w:r>
            <w:r w:rsidR="002E4298" w:rsidRPr="002E4298">
              <w:rPr>
                <w:rFonts w:ascii="Times New Roman" w:hAnsi="Times New Roman"/>
                <w:snapToGrid/>
                <w:color w:val="FF0000"/>
                <w:sz w:val="26"/>
                <w:szCs w:val="26"/>
              </w:rPr>
              <w:t xml:space="preserve">муниципальной  программы </w:t>
            </w:r>
            <w:r w:rsidRPr="00DF5A7A">
              <w:rPr>
                <w:rFonts w:ascii="Times New Roman" w:hAnsi="Times New Roman"/>
                <w:sz w:val="26"/>
                <w:szCs w:val="26"/>
              </w:rPr>
              <w:t>«Обеспечение жильём молодых семей в Каргасокском районе на 2011-2015 годы»</w:t>
            </w:r>
            <w:bookmarkEnd w:id="0"/>
            <w:bookmarkEnd w:id="1"/>
          </w:p>
        </w:tc>
        <w:tc>
          <w:tcPr>
            <w:tcW w:w="5529" w:type="dxa"/>
            <w:gridSpan w:val="2"/>
            <w:tcBorders>
              <w:left w:val="nil"/>
            </w:tcBorders>
          </w:tcPr>
          <w:p w:rsidR="00DB24EF" w:rsidRPr="00DF5A7A" w:rsidRDefault="00DB24EF" w:rsidP="002E4298">
            <w:pPr>
              <w:rPr>
                <w:sz w:val="26"/>
                <w:szCs w:val="26"/>
              </w:rPr>
            </w:pPr>
          </w:p>
          <w:p w:rsidR="00DB24EF" w:rsidRPr="00DF5A7A" w:rsidRDefault="00DB24EF" w:rsidP="002E4298">
            <w:pPr>
              <w:rPr>
                <w:sz w:val="26"/>
                <w:szCs w:val="26"/>
              </w:rPr>
            </w:pPr>
          </w:p>
        </w:tc>
      </w:tr>
      <w:tr w:rsidR="00DB24EF" w:rsidRPr="00DF5A7A" w:rsidTr="00DB2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6" w:type="dxa"/>
          <w:trHeight w:val="592"/>
        </w:trPr>
        <w:tc>
          <w:tcPr>
            <w:tcW w:w="10314" w:type="dxa"/>
            <w:gridSpan w:val="2"/>
            <w:tcBorders>
              <w:top w:val="nil"/>
              <w:left w:val="nil"/>
              <w:bottom w:val="nil"/>
              <w:right w:val="nil"/>
            </w:tcBorders>
            <w:vAlign w:val="center"/>
          </w:tcPr>
          <w:p w:rsidR="00DB24EF" w:rsidRDefault="00DB24EF" w:rsidP="002E4298">
            <w:pPr>
              <w:tabs>
                <w:tab w:val="left" w:pos="1134"/>
                <w:tab w:val="left" w:pos="7088"/>
              </w:tabs>
              <w:ind w:firstLine="426"/>
              <w:jc w:val="both"/>
              <w:rPr>
                <w:sz w:val="26"/>
                <w:szCs w:val="26"/>
              </w:rPr>
            </w:pPr>
          </w:p>
          <w:p w:rsidR="00DB24EF" w:rsidRPr="00DF5A7A" w:rsidRDefault="00DB24EF" w:rsidP="002E4298">
            <w:pPr>
              <w:tabs>
                <w:tab w:val="left" w:pos="1134"/>
                <w:tab w:val="left" w:pos="7088"/>
              </w:tabs>
              <w:ind w:firstLine="426"/>
              <w:jc w:val="both"/>
              <w:rPr>
                <w:sz w:val="26"/>
                <w:szCs w:val="26"/>
              </w:rPr>
            </w:pPr>
            <w:proofErr w:type="gramStart"/>
            <w:r w:rsidRPr="00DF5A7A">
              <w:rPr>
                <w:sz w:val="26"/>
                <w:szCs w:val="26"/>
              </w:rPr>
              <w:t xml:space="preserve">В соответствии со статьей 179 Бюджетного Кодекса Российской Федерации, пунктом 3 Правил предоставления субсидий из федерального бюджета бюджетам субъектов Российской Федерации на </w:t>
            </w:r>
            <w:proofErr w:type="spellStart"/>
            <w:r w:rsidRPr="00DF5A7A">
              <w:rPr>
                <w:sz w:val="26"/>
                <w:szCs w:val="26"/>
              </w:rPr>
              <w:t>софинансирование</w:t>
            </w:r>
            <w:proofErr w:type="spellEnd"/>
            <w:r w:rsidRPr="00DF5A7A">
              <w:rPr>
                <w:sz w:val="26"/>
                <w:szCs w:val="26"/>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являющихся Приложением № 4 к подпрограмме «Обеспечение жильем молодых семей» федеральной целевой программы «Жилище» на 2011 - 2015 годы, утвержденной Постановлением Правительства Российской Федерации</w:t>
            </w:r>
            <w:proofErr w:type="gramEnd"/>
            <w:r w:rsidRPr="00DF5A7A">
              <w:rPr>
                <w:sz w:val="26"/>
                <w:szCs w:val="26"/>
              </w:rPr>
              <w:t xml:space="preserve"> от 17 декабря 2010 года № 1050 «О федеральной целевой программе «Жилище» на 2011-2015 годы»</w:t>
            </w:r>
          </w:p>
        </w:tc>
      </w:tr>
    </w:tbl>
    <w:p w:rsidR="00DB24EF" w:rsidRPr="00DF5A7A" w:rsidRDefault="00DB24EF" w:rsidP="00DB24EF">
      <w:pPr>
        <w:ind w:firstLine="426"/>
        <w:rPr>
          <w:sz w:val="26"/>
          <w:szCs w:val="26"/>
        </w:rPr>
      </w:pPr>
    </w:p>
    <w:p w:rsidR="00DB24EF" w:rsidRPr="00DF5A7A" w:rsidRDefault="00DB24EF" w:rsidP="00DB24EF">
      <w:pPr>
        <w:ind w:firstLine="426"/>
        <w:rPr>
          <w:sz w:val="26"/>
          <w:szCs w:val="26"/>
        </w:rPr>
      </w:pPr>
      <w:r w:rsidRPr="00DF5A7A">
        <w:rPr>
          <w:sz w:val="26"/>
          <w:szCs w:val="26"/>
        </w:rPr>
        <w:t>ПОСТАНОВЛЯЮ:</w:t>
      </w:r>
    </w:p>
    <w:p w:rsidR="002E4298" w:rsidRPr="002E4298" w:rsidRDefault="002E4298" w:rsidP="00DB24EF">
      <w:pPr>
        <w:widowControl w:val="0"/>
        <w:shd w:val="clear" w:color="auto" w:fill="FFFFFF"/>
        <w:tabs>
          <w:tab w:val="left" w:pos="662"/>
        </w:tabs>
        <w:autoSpaceDE w:val="0"/>
        <w:autoSpaceDN w:val="0"/>
        <w:adjustRightInd w:val="0"/>
        <w:spacing w:line="322" w:lineRule="exact"/>
        <w:ind w:firstLine="426"/>
        <w:jc w:val="both"/>
        <w:rPr>
          <w:color w:val="FF0000"/>
          <w:sz w:val="26"/>
          <w:szCs w:val="26"/>
        </w:rPr>
      </w:pPr>
      <w:r w:rsidRPr="002E4298">
        <w:rPr>
          <w:color w:val="FF0000"/>
          <w:sz w:val="26"/>
          <w:szCs w:val="26"/>
        </w:rPr>
        <w:t>1. Утвердить муниципальную программу «Обеспечение жильём молодых семей в Каргасокском районе 2011-2015 годы» согласно приложению к настоящему постановлению</w:t>
      </w:r>
    </w:p>
    <w:p w:rsidR="00DB24EF" w:rsidRPr="00DF5A7A" w:rsidRDefault="002E4298" w:rsidP="00DB24EF">
      <w:pPr>
        <w:widowControl w:val="0"/>
        <w:shd w:val="clear" w:color="auto" w:fill="FFFFFF"/>
        <w:tabs>
          <w:tab w:val="left" w:pos="662"/>
        </w:tabs>
        <w:autoSpaceDE w:val="0"/>
        <w:autoSpaceDN w:val="0"/>
        <w:adjustRightInd w:val="0"/>
        <w:spacing w:line="322" w:lineRule="exact"/>
        <w:ind w:firstLine="426"/>
        <w:jc w:val="both"/>
        <w:rPr>
          <w:color w:val="000000"/>
          <w:spacing w:val="-12"/>
          <w:sz w:val="26"/>
          <w:szCs w:val="26"/>
        </w:rPr>
      </w:pPr>
      <w:r>
        <w:rPr>
          <w:b/>
        </w:rPr>
        <w:t>.</w:t>
      </w:r>
      <w:r w:rsidR="00DB24EF" w:rsidRPr="00DF5A7A">
        <w:rPr>
          <w:sz w:val="26"/>
          <w:szCs w:val="26"/>
        </w:rPr>
        <w:t xml:space="preserve">2. </w:t>
      </w:r>
      <w:r w:rsidR="00DB24EF" w:rsidRPr="00DF5A7A">
        <w:rPr>
          <w:color w:val="000000"/>
          <w:spacing w:val="6"/>
          <w:sz w:val="26"/>
          <w:szCs w:val="26"/>
        </w:rPr>
        <w:t xml:space="preserve">Настоящее постановление опубликовать в вестнике Администрации </w:t>
      </w:r>
      <w:r w:rsidR="00DB24EF" w:rsidRPr="00DF5A7A">
        <w:rPr>
          <w:color w:val="000000"/>
          <w:spacing w:val="-1"/>
          <w:sz w:val="26"/>
          <w:szCs w:val="26"/>
        </w:rPr>
        <w:t>Каргасокского района.</w:t>
      </w:r>
    </w:p>
    <w:p w:rsidR="00DB24EF" w:rsidRPr="00DF5A7A" w:rsidRDefault="00DB24EF" w:rsidP="00DB24EF">
      <w:pPr>
        <w:widowControl w:val="0"/>
        <w:shd w:val="clear" w:color="auto" w:fill="FFFFFF"/>
        <w:tabs>
          <w:tab w:val="left" w:pos="662"/>
        </w:tabs>
        <w:autoSpaceDE w:val="0"/>
        <w:autoSpaceDN w:val="0"/>
        <w:adjustRightInd w:val="0"/>
        <w:ind w:firstLine="426"/>
        <w:jc w:val="both"/>
        <w:rPr>
          <w:sz w:val="26"/>
          <w:szCs w:val="26"/>
        </w:rPr>
      </w:pPr>
      <w:r w:rsidRPr="00DF5A7A">
        <w:rPr>
          <w:color w:val="000000"/>
          <w:spacing w:val="8"/>
          <w:sz w:val="26"/>
          <w:szCs w:val="26"/>
        </w:rPr>
        <w:t xml:space="preserve">3. </w:t>
      </w:r>
      <w:proofErr w:type="gramStart"/>
      <w:r w:rsidRPr="00DF5A7A">
        <w:rPr>
          <w:color w:val="000000"/>
          <w:spacing w:val="8"/>
          <w:sz w:val="26"/>
          <w:szCs w:val="26"/>
        </w:rPr>
        <w:t>Контроль за</w:t>
      </w:r>
      <w:proofErr w:type="gramEnd"/>
      <w:r w:rsidRPr="00DF5A7A">
        <w:rPr>
          <w:color w:val="000000"/>
          <w:spacing w:val="8"/>
          <w:sz w:val="26"/>
          <w:szCs w:val="26"/>
        </w:rPr>
        <w:t xml:space="preserve"> исполнением настоящего постановления возложить на </w:t>
      </w:r>
      <w:r w:rsidRPr="00DF5A7A">
        <w:rPr>
          <w:color w:val="000000"/>
          <w:spacing w:val="-1"/>
          <w:sz w:val="26"/>
          <w:szCs w:val="26"/>
        </w:rPr>
        <w:t xml:space="preserve">заместителя Главы Каргасокского района по социальным вопросам А.П. </w:t>
      </w:r>
      <w:proofErr w:type="spellStart"/>
      <w:r w:rsidRPr="00DF5A7A">
        <w:rPr>
          <w:color w:val="000000"/>
          <w:spacing w:val="-1"/>
          <w:sz w:val="26"/>
          <w:szCs w:val="26"/>
        </w:rPr>
        <w:t>Ащеулова</w:t>
      </w:r>
      <w:proofErr w:type="spellEnd"/>
      <w:r w:rsidRPr="00DF5A7A">
        <w:rPr>
          <w:color w:val="000000"/>
          <w:spacing w:val="-1"/>
          <w:sz w:val="26"/>
          <w:szCs w:val="26"/>
        </w:rPr>
        <w:t>.</w:t>
      </w:r>
    </w:p>
    <w:tbl>
      <w:tblPr>
        <w:tblW w:w="0" w:type="auto"/>
        <w:tblLook w:val="0000"/>
      </w:tblPr>
      <w:tblGrid>
        <w:gridCol w:w="2628"/>
        <w:gridCol w:w="1260"/>
        <w:gridCol w:w="2492"/>
        <w:gridCol w:w="3934"/>
      </w:tblGrid>
      <w:tr w:rsidR="00DB24EF" w:rsidRPr="00C863F0" w:rsidTr="00D27B62">
        <w:tc>
          <w:tcPr>
            <w:tcW w:w="10314" w:type="dxa"/>
            <w:gridSpan w:val="4"/>
          </w:tcPr>
          <w:p w:rsidR="00DB24EF" w:rsidRPr="00C863F0" w:rsidRDefault="00DB24EF" w:rsidP="002E4298">
            <w:pPr>
              <w:autoSpaceDE w:val="0"/>
              <w:autoSpaceDN w:val="0"/>
              <w:adjustRightInd w:val="0"/>
              <w:jc w:val="both"/>
              <w:outlineLvl w:val="1"/>
              <w:rPr>
                <w:sz w:val="28"/>
                <w:szCs w:val="28"/>
              </w:rPr>
            </w:pPr>
          </w:p>
        </w:tc>
      </w:tr>
      <w:tr w:rsidR="00DB24EF" w:rsidRPr="00DF5A7A" w:rsidTr="00D27B62">
        <w:trPr>
          <w:trHeight w:val="429"/>
        </w:trPr>
        <w:tc>
          <w:tcPr>
            <w:tcW w:w="3888" w:type="dxa"/>
            <w:gridSpan w:val="2"/>
            <w:vAlign w:val="center"/>
          </w:tcPr>
          <w:p w:rsidR="00DB24EF" w:rsidRDefault="00DB24EF" w:rsidP="002E4298">
            <w:pPr>
              <w:pStyle w:val="3"/>
              <w:rPr>
                <w:sz w:val="26"/>
                <w:szCs w:val="26"/>
              </w:rPr>
            </w:pPr>
          </w:p>
          <w:p w:rsidR="00DB24EF" w:rsidRDefault="00DB24EF" w:rsidP="002E4298">
            <w:pPr>
              <w:pStyle w:val="3"/>
              <w:rPr>
                <w:sz w:val="26"/>
                <w:szCs w:val="26"/>
              </w:rPr>
            </w:pPr>
          </w:p>
          <w:p w:rsidR="00DB24EF" w:rsidRDefault="00DB24EF" w:rsidP="002E4298">
            <w:pPr>
              <w:pStyle w:val="3"/>
              <w:rPr>
                <w:sz w:val="26"/>
                <w:szCs w:val="26"/>
              </w:rPr>
            </w:pPr>
          </w:p>
          <w:p w:rsidR="00DB24EF" w:rsidRPr="00DF5A7A" w:rsidRDefault="00DB24EF" w:rsidP="002E4298">
            <w:pPr>
              <w:pStyle w:val="3"/>
              <w:rPr>
                <w:sz w:val="26"/>
                <w:szCs w:val="26"/>
              </w:rPr>
            </w:pPr>
            <w:r w:rsidRPr="00DF5A7A">
              <w:rPr>
                <w:sz w:val="26"/>
                <w:szCs w:val="26"/>
              </w:rPr>
              <w:t>Глава Каргасокского района</w:t>
            </w:r>
          </w:p>
        </w:tc>
        <w:tc>
          <w:tcPr>
            <w:tcW w:w="2492" w:type="dxa"/>
            <w:vAlign w:val="center"/>
          </w:tcPr>
          <w:p w:rsidR="00DB24EF" w:rsidRPr="00DF5A7A" w:rsidRDefault="00DB24EF" w:rsidP="002E4298">
            <w:pPr>
              <w:jc w:val="center"/>
              <w:rPr>
                <w:color w:val="999999"/>
                <w:sz w:val="26"/>
                <w:szCs w:val="26"/>
              </w:rPr>
            </w:pPr>
          </w:p>
        </w:tc>
        <w:tc>
          <w:tcPr>
            <w:tcW w:w="3934" w:type="dxa"/>
            <w:vAlign w:val="center"/>
          </w:tcPr>
          <w:p w:rsidR="00DB24EF" w:rsidRDefault="00DB24EF" w:rsidP="002E4298">
            <w:pPr>
              <w:pStyle w:val="2"/>
              <w:rPr>
                <w:sz w:val="26"/>
                <w:szCs w:val="26"/>
              </w:rPr>
            </w:pPr>
          </w:p>
          <w:p w:rsidR="00DB24EF" w:rsidRDefault="00DB24EF" w:rsidP="002E4298">
            <w:pPr>
              <w:pStyle w:val="2"/>
              <w:rPr>
                <w:sz w:val="26"/>
                <w:szCs w:val="26"/>
              </w:rPr>
            </w:pPr>
          </w:p>
          <w:p w:rsidR="00DB24EF" w:rsidRDefault="00DB24EF" w:rsidP="002E4298">
            <w:pPr>
              <w:pStyle w:val="2"/>
              <w:rPr>
                <w:sz w:val="26"/>
                <w:szCs w:val="26"/>
              </w:rPr>
            </w:pPr>
          </w:p>
          <w:p w:rsidR="00DB24EF" w:rsidRPr="00DF5A7A" w:rsidRDefault="00DB24EF" w:rsidP="002E4298">
            <w:pPr>
              <w:pStyle w:val="2"/>
              <w:rPr>
                <w:sz w:val="26"/>
                <w:szCs w:val="26"/>
              </w:rPr>
            </w:pPr>
            <w:r w:rsidRPr="00DF5A7A">
              <w:rPr>
                <w:sz w:val="26"/>
                <w:szCs w:val="26"/>
              </w:rPr>
              <w:t>А.М. Рожков</w:t>
            </w:r>
          </w:p>
        </w:tc>
      </w:tr>
      <w:tr w:rsidR="00DB24EF" w:rsidRPr="000C6B01" w:rsidTr="00D27B62">
        <w:tc>
          <w:tcPr>
            <w:tcW w:w="2628" w:type="dxa"/>
          </w:tcPr>
          <w:p w:rsidR="00DB24EF" w:rsidRDefault="00DB24EF" w:rsidP="002E4298"/>
          <w:p w:rsidR="00DB24EF" w:rsidRDefault="00DB24EF" w:rsidP="002E4298"/>
          <w:p w:rsidR="00DB24EF" w:rsidRDefault="00DB24EF" w:rsidP="002E4298"/>
          <w:p w:rsidR="00DB24EF" w:rsidRDefault="00DB24EF" w:rsidP="002E4298"/>
          <w:p w:rsidR="00DB24EF" w:rsidRDefault="00DB24EF" w:rsidP="002E4298"/>
          <w:p w:rsidR="00DB24EF" w:rsidRPr="000E2C94" w:rsidRDefault="00DB24EF" w:rsidP="002E4298">
            <w:pPr>
              <w:rPr>
                <w:sz w:val="22"/>
                <w:szCs w:val="22"/>
              </w:rPr>
            </w:pPr>
            <w:proofErr w:type="spellStart"/>
            <w:r w:rsidRPr="000E2C94">
              <w:rPr>
                <w:sz w:val="22"/>
                <w:szCs w:val="22"/>
              </w:rPr>
              <w:t>Майбах</w:t>
            </w:r>
            <w:proofErr w:type="spellEnd"/>
            <w:r w:rsidRPr="000E2C94">
              <w:rPr>
                <w:sz w:val="22"/>
                <w:szCs w:val="22"/>
              </w:rPr>
              <w:t xml:space="preserve"> О.А.</w:t>
            </w:r>
          </w:p>
          <w:p w:rsidR="00DB24EF" w:rsidRPr="000C6B01" w:rsidRDefault="00DB24EF" w:rsidP="002E4298">
            <w:r w:rsidRPr="000E2C94">
              <w:rPr>
                <w:sz w:val="22"/>
                <w:szCs w:val="22"/>
              </w:rPr>
              <w:t>8(38253)21354</w:t>
            </w:r>
          </w:p>
        </w:tc>
        <w:tc>
          <w:tcPr>
            <w:tcW w:w="7686" w:type="dxa"/>
            <w:gridSpan w:val="3"/>
            <w:tcBorders>
              <w:left w:val="nil"/>
            </w:tcBorders>
          </w:tcPr>
          <w:p w:rsidR="00DB24EF" w:rsidRPr="000C6B01" w:rsidRDefault="00DB24EF" w:rsidP="002E4298"/>
        </w:tc>
      </w:tr>
    </w:tbl>
    <w:p w:rsidR="00DB24EF" w:rsidRDefault="00DB24EF" w:rsidP="00DB24EF">
      <w:pPr>
        <w:jc w:val="right"/>
      </w:pPr>
      <w:r>
        <w:lastRenderedPageBreak/>
        <w:t>Утверждена</w:t>
      </w:r>
    </w:p>
    <w:p w:rsidR="00DB24EF" w:rsidRDefault="00DB24EF" w:rsidP="00DB24EF">
      <w:pPr>
        <w:jc w:val="right"/>
      </w:pPr>
      <w:r w:rsidRPr="002468ED">
        <w:t>постановлени</w:t>
      </w:r>
      <w:r>
        <w:t>ем</w:t>
      </w:r>
      <w:r w:rsidRPr="002468ED">
        <w:t xml:space="preserve"> Администрации</w:t>
      </w:r>
    </w:p>
    <w:p w:rsidR="00DB24EF" w:rsidRPr="002468ED" w:rsidRDefault="00DB24EF" w:rsidP="00DB24EF">
      <w:pPr>
        <w:jc w:val="right"/>
      </w:pPr>
      <w:r w:rsidRPr="002468ED">
        <w:t>Каргасокского района</w:t>
      </w:r>
    </w:p>
    <w:p w:rsidR="00DB24EF" w:rsidRDefault="00DB24EF" w:rsidP="00DB24EF">
      <w:pPr>
        <w:jc w:val="right"/>
      </w:pPr>
      <w:r>
        <w:t>от</w:t>
      </w:r>
      <w:r w:rsidRPr="002468ED">
        <w:t xml:space="preserve"> </w:t>
      </w:r>
      <w:r>
        <w:t>03.</w:t>
      </w:r>
      <w:r w:rsidRPr="002468ED">
        <w:t>0</w:t>
      </w:r>
      <w:r>
        <w:t>5</w:t>
      </w:r>
      <w:r w:rsidRPr="002468ED">
        <w:t>.2011 №</w:t>
      </w:r>
      <w:r>
        <w:t xml:space="preserve"> 99</w:t>
      </w:r>
    </w:p>
    <w:p w:rsidR="00DB24EF" w:rsidRPr="002468ED" w:rsidRDefault="00DB24EF" w:rsidP="00DB24EF">
      <w:pPr>
        <w:jc w:val="right"/>
      </w:pPr>
      <w:r>
        <w:t>Приложение</w:t>
      </w:r>
    </w:p>
    <w:p w:rsidR="00DB24EF" w:rsidRPr="002468ED" w:rsidRDefault="00DB24EF" w:rsidP="00DB24EF"/>
    <w:p w:rsidR="00D27B62" w:rsidRPr="00413282" w:rsidRDefault="00D27B62" w:rsidP="00D27B62">
      <w:pPr>
        <w:rPr>
          <w:color w:val="FF0000"/>
          <w:sz w:val="20"/>
          <w:szCs w:val="20"/>
        </w:rPr>
      </w:pPr>
    </w:p>
    <w:p w:rsidR="00413282" w:rsidRPr="00413282" w:rsidRDefault="00413282" w:rsidP="00413282">
      <w:pPr>
        <w:jc w:val="center"/>
        <w:rPr>
          <w:color w:val="FF0000"/>
        </w:rPr>
      </w:pPr>
      <w:r w:rsidRPr="00413282">
        <w:rPr>
          <w:color w:val="FF0000"/>
        </w:rPr>
        <w:t>Муниципальная программа</w:t>
      </w:r>
    </w:p>
    <w:p w:rsidR="00413282" w:rsidRPr="00413282" w:rsidRDefault="00413282" w:rsidP="00413282">
      <w:pPr>
        <w:jc w:val="center"/>
        <w:rPr>
          <w:color w:val="FF0000"/>
        </w:rPr>
      </w:pPr>
      <w:r w:rsidRPr="00413282">
        <w:rPr>
          <w:color w:val="FF0000"/>
        </w:rPr>
        <w:t>«Обеспечение жильем молодых семей в Каргасокском районе на 2011-2015 годы»</w:t>
      </w:r>
    </w:p>
    <w:p w:rsidR="00413282" w:rsidRPr="00413282" w:rsidRDefault="00413282" w:rsidP="00413282">
      <w:pPr>
        <w:rPr>
          <w:color w:val="FF0000"/>
        </w:rPr>
      </w:pPr>
    </w:p>
    <w:p w:rsidR="00413282" w:rsidRPr="00413282" w:rsidRDefault="00413282" w:rsidP="00413282">
      <w:pPr>
        <w:jc w:val="center"/>
        <w:rPr>
          <w:color w:val="FF0000"/>
        </w:rPr>
      </w:pPr>
      <w:r w:rsidRPr="00413282">
        <w:rPr>
          <w:color w:val="FF0000"/>
        </w:rPr>
        <w:t>ПАСПОРТ ПРОГРАММЫ</w:t>
      </w:r>
    </w:p>
    <w:p w:rsidR="00413282" w:rsidRPr="00413282" w:rsidRDefault="00413282" w:rsidP="00413282">
      <w:pPr>
        <w:rPr>
          <w:color w:val="FF0000"/>
        </w:rPr>
      </w:pPr>
    </w:p>
    <w:tbl>
      <w:tblPr>
        <w:tblW w:w="10519" w:type="dxa"/>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7212"/>
      </w:tblGrid>
      <w:tr w:rsidR="00413282" w:rsidRPr="00413282" w:rsidTr="00413282">
        <w:trPr>
          <w:jc w:val="center"/>
        </w:trPr>
        <w:tc>
          <w:tcPr>
            <w:tcW w:w="3307" w:type="dxa"/>
          </w:tcPr>
          <w:p w:rsidR="00413282" w:rsidRPr="00413282" w:rsidRDefault="00413282" w:rsidP="00413282">
            <w:pPr>
              <w:rPr>
                <w:color w:val="FF0000"/>
              </w:rPr>
            </w:pPr>
            <w:r w:rsidRPr="00413282">
              <w:rPr>
                <w:color w:val="FF0000"/>
              </w:rPr>
              <w:t>Наименование муниципальной программы (МП)</w:t>
            </w:r>
          </w:p>
        </w:tc>
        <w:tc>
          <w:tcPr>
            <w:tcW w:w="7212" w:type="dxa"/>
          </w:tcPr>
          <w:p w:rsidR="00413282" w:rsidRPr="00413282" w:rsidRDefault="00413282" w:rsidP="00413282">
            <w:pPr>
              <w:rPr>
                <w:color w:val="FF0000"/>
              </w:rPr>
            </w:pPr>
            <w:r w:rsidRPr="00413282">
              <w:rPr>
                <w:color w:val="FF0000"/>
              </w:rPr>
              <w:t>Обеспечение жильем молодых семей в Каргасокском районе на 2011-2015 годы</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Инициатор предложения по разработке МП</w:t>
            </w:r>
          </w:p>
        </w:tc>
        <w:tc>
          <w:tcPr>
            <w:tcW w:w="7212" w:type="dxa"/>
          </w:tcPr>
          <w:p w:rsidR="00413282" w:rsidRPr="00413282" w:rsidRDefault="00413282" w:rsidP="00413282">
            <w:pPr>
              <w:rPr>
                <w:color w:val="FF0000"/>
              </w:rPr>
            </w:pPr>
            <w:r w:rsidRPr="00413282">
              <w:rPr>
                <w:color w:val="FF0000"/>
              </w:rPr>
              <w:t>Отдел экономики и социального развития Администрации Каргасокского района</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 xml:space="preserve">Координатор МП (при наличии) </w:t>
            </w:r>
          </w:p>
        </w:tc>
        <w:tc>
          <w:tcPr>
            <w:tcW w:w="7212" w:type="dxa"/>
          </w:tcPr>
          <w:p w:rsidR="00413282" w:rsidRPr="00413282" w:rsidRDefault="00413282" w:rsidP="00413282">
            <w:pPr>
              <w:rPr>
                <w:color w:val="FF0000"/>
              </w:rPr>
            </w:pPr>
            <w:r w:rsidRPr="00413282">
              <w:rPr>
                <w:color w:val="FF0000"/>
              </w:rPr>
              <w:t>Отдел экономики и социального развития Администрации Каргасокского района</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Заказчик МП</w:t>
            </w:r>
          </w:p>
        </w:tc>
        <w:tc>
          <w:tcPr>
            <w:tcW w:w="7212" w:type="dxa"/>
          </w:tcPr>
          <w:p w:rsidR="00413282" w:rsidRPr="00413282" w:rsidRDefault="00413282" w:rsidP="00413282">
            <w:pPr>
              <w:rPr>
                <w:color w:val="FF0000"/>
              </w:rPr>
            </w:pPr>
            <w:r w:rsidRPr="00413282">
              <w:rPr>
                <w:color w:val="FF0000"/>
              </w:rPr>
              <w:t>Администрация Каргасокского района</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Исполнитель МП</w:t>
            </w:r>
          </w:p>
        </w:tc>
        <w:tc>
          <w:tcPr>
            <w:tcW w:w="7212" w:type="dxa"/>
          </w:tcPr>
          <w:p w:rsidR="00413282" w:rsidRPr="00413282" w:rsidRDefault="00413282" w:rsidP="00413282">
            <w:pPr>
              <w:rPr>
                <w:color w:val="FF0000"/>
              </w:rPr>
            </w:pPr>
            <w:r w:rsidRPr="00413282">
              <w:rPr>
                <w:color w:val="FF0000"/>
              </w:rPr>
              <w:t>Отдел экономики и социального развития Администрации Каргасокского района</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Основные разработчики МП</w:t>
            </w:r>
          </w:p>
        </w:tc>
        <w:tc>
          <w:tcPr>
            <w:tcW w:w="7212" w:type="dxa"/>
          </w:tcPr>
          <w:p w:rsidR="00413282" w:rsidRPr="00413282" w:rsidRDefault="00413282" w:rsidP="00413282">
            <w:pPr>
              <w:rPr>
                <w:color w:val="FF0000"/>
              </w:rPr>
            </w:pPr>
            <w:r w:rsidRPr="00413282">
              <w:rPr>
                <w:color w:val="FF0000"/>
              </w:rPr>
              <w:t>Отдел экономики и социального развития Администрации Каргасокского района</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 xml:space="preserve">Цели и задачи МП  </w:t>
            </w:r>
          </w:p>
        </w:tc>
        <w:tc>
          <w:tcPr>
            <w:tcW w:w="7212" w:type="dxa"/>
          </w:tcPr>
          <w:p w:rsidR="00413282" w:rsidRPr="00413282" w:rsidRDefault="00413282" w:rsidP="00413282">
            <w:pPr>
              <w:rPr>
                <w:color w:val="FF0000"/>
              </w:rPr>
            </w:pPr>
            <w:r w:rsidRPr="00413282">
              <w:rPr>
                <w:color w:val="FF0000"/>
              </w:rPr>
              <w:t>Цель программы – государственная поддержка в решении жилищной проблемы молодых семей, признанных в установленном действующим законодательством порядке нуждающимися в улучшении жилищных условий и участниками подпрограммы «Обеспечение жильем молодых семей» федеральной целевой программы «Жилище» на 2011-2015 годы.</w:t>
            </w:r>
          </w:p>
          <w:p w:rsidR="00413282" w:rsidRPr="00413282" w:rsidRDefault="00413282" w:rsidP="00413282">
            <w:pPr>
              <w:rPr>
                <w:color w:val="FF0000"/>
              </w:rPr>
            </w:pPr>
            <w:r w:rsidRPr="00413282">
              <w:rPr>
                <w:color w:val="FF0000"/>
              </w:rPr>
              <w:t>Задачи программы:</w:t>
            </w:r>
          </w:p>
          <w:p w:rsidR="00413282" w:rsidRPr="00413282" w:rsidRDefault="00413282" w:rsidP="00413282">
            <w:pPr>
              <w:rPr>
                <w:color w:val="FF0000"/>
              </w:rPr>
            </w:pPr>
            <w:r w:rsidRPr="00413282">
              <w:rPr>
                <w:color w:val="FF0000"/>
              </w:rPr>
              <w:t>1. создание условий для привлечения молодыми семьями собственных средств, дополнительных финансовых сре</w:t>
            </w:r>
            <w:proofErr w:type="gramStart"/>
            <w:r w:rsidRPr="00413282">
              <w:rPr>
                <w:color w:val="FF0000"/>
              </w:rPr>
              <w:t>дств кр</w:t>
            </w:r>
            <w:proofErr w:type="gramEnd"/>
            <w:r w:rsidRPr="00413282">
              <w:rPr>
                <w:color w:val="FF0000"/>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413282" w:rsidRPr="00413282" w:rsidRDefault="00413282" w:rsidP="00413282">
            <w:pPr>
              <w:rPr>
                <w:color w:val="FF0000"/>
              </w:rPr>
            </w:pPr>
            <w:r w:rsidRPr="00413282">
              <w:rPr>
                <w:color w:val="FF0000"/>
              </w:rPr>
              <w:t>2. предоставление молодым семьям социальных выплат на приобретение жилья или строительство индивидуального жилого дома на территории Каргасокского района.</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Показатели целей и задач МП и их значения (с детализацией по годам реализации МП)</w:t>
            </w:r>
          </w:p>
        </w:tc>
        <w:tc>
          <w:tcPr>
            <w:tcW w:w="7212" w:type="dxa"/>
          </w:tcPr>
          <w:p w:rsidR="00413282" w:rsidRPr="00413282" w:rsidRDefault="00413282" w:rsidP="00413282">
            <w:pPr>
              <w:rPr>
                <w:color w:val="FF0000"/>
              </w:rPr>
            </w:pPr>
            <w:r w:rsidRPr="00413282">
              <w:rPr>
                <w:color w:val="FF0000"/>
              </w:rPr>
              <w:t>Показателем цели является:</w:t>
            </w:r>
          </w:p>
          <w:p w:rsidR="00413282" w:rsidRPr="00413282" w:rsidRDefault="00413282" w:rsidP="00413282">
            <w:pPr>
              <w:rPr>
                <w:color w:val="FF0000"/>
              </w:rPr>
            </w:pPr>
            <w:r w:rsidRPr="00413282">
              <w:rPr>
                <w:color w:val="FF0000"/>
              </w:rPr>
              <w:t>-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бюджета и районного бюджетов – 42 семьи.</w:t>
            </w:r>
          </w:p>
          <w:p w:rsidR="00413282" w:rsidRPr="00413282" w:rsidRDefault="00413282" w:rsidP="00413282">
            <w:pPr>
              <w:rPr>
                <w:color w:val="FF0000"/>
              </w:rPr>
            </w:pPr>
            <w:r w:rsidRPr="00413282">
              <w:rPr>
                <w:color w:val="FF0000"/>
              </w:rPr>
              <w:t>В том числе:</w:t>
            </w:r>
          </w:p>
          <w:p w:rsidR="00413282" w:rsidRPr="00413282" w:rsidRDefault="00413282" w:rsidP="00413282">
            <w:pPr>
              <w:ind w:left="450"/>
              <w:rPr>
                <w:color w:val="FF0000"/>
              </w:rPr>
            </w:pPr>
            <w:r w:rsidRPr="00413282">
              <w:rPr>
                <w:color w:val="FF0000"/>
              </w:rPr>
              <w:t>В 2011 году – 2 семьи;</w:t>
            </w:r>
          </w:p>
          <w:p w:rsidR="00413282" w:rsidRPr="00413282" w:rsidRDefault="00413282" w:rsidP="00413282">
            <w:pPr>
              <w:ind w:left="450"/>
              <w:rPr>
                <w:color w:val="FF0000"/>
              </w:rPr>
            </w:pPr>
            <w:r w:rsidRPr="00413282">
              <w:rPr>
                <w:color w:val="FF0000"/>
              </w:rPr>
              <w:t>В 2012 году – 6 семей;</w:t>
            </w:r>
          </w:p>
          <w:p w:rsidR="00413282" w:rsidRPr="00413282" w:rsidRDefault="00413282" w:rsidP="00413282">
            <w:pPr>
              <w:ind w:left="450"/>
              <w:rPr>
                <w:color w:val="FF0000"/>
              </w:rPr>
            </w:pPr>
            <w:r w:rsidRPr="00413282">
              <w:rPr>
                <w:color w:val="FF0000"/>
              </w:rPr>
              <w:t>В 2013 году – 10 семей;</w:t>
            </w:r>
          </w:p>
          <w:p w:rsidR="00413282" w:rsidRPr="00413282" w:rsidRDefault="00413282" w:rsidP="00413282">
            <w:pPr>
              <w:ind w:left="450"/>
              <w:rPr>
                <w:color w:val="FF0000"/>
              </w:rPr>
            </w:pPr>
            <w:r w:rsidRPr="00413282">
              <w:rPr>
                <w:color w:val="FF0000"/>
              </w:rPr>
              <w:t>В 2014 году – 14 семей;</w:t>
            </w:r>
          </w:p>
          <w:p w:rsidR="00413282" w:rsidRPr="00413282" w:rsidRDefault="00413282" w:rsidP="00413282">
            <w:pPr>
              <w:ind w:left="450"/>
              <w:rPr>
                <w:color w:val="FF0000"/>
              </w:rPr>
            </w:pPr>
            <w:r w:rsidRPr="00413282">
              <w:rPr>
                <w:color w:val="FF0000"/>
              </w:rPr>
              <w:t>В 2015 году – 10 семей.</w:t>
            </w:r>
          </w:p>
          <w:p w:rsidR="00413282" w:rsidRPr="00413282" w:rsidRDefault="00413282" w:rsidP="00413282">
            <w:pPr>
              <w:rPr>
                <w:color w:val="FF0000"/>
              </w:rPr>
            </w:pPr>
            <w:r w:rsidRPr="00413282">
              <w:rPr>
                <w:color w:val="FF0000"/>
              </w:rPr>
              <w:t>Показателями задач являются:</w:t>
            </w:r>
          </w:p>
          <w:p w:rsidR="00413282" w:rsidRPr="00413282" w:rsidRDefault="00413282" w:rsidP="00413282">
            <w:pPr>
              <w:rPr>
                <w:color w:val="FF0000"/>
              </w:rPr>
            </w:pPr>
            <w:r w:rsidRPr="00413282">
              <w:rPr>
                <w:color w:val="FF0000"/>
              </w:rPr>
              <w:t xml:space="preserve">- объем бюджетных средств, направленных на предоставление молодым семьям государственной поддержки из районного </w:t>
            </w:r>
            <w:r w:rsidRPr="00413282">
              <w:rPr>
                <w:color w:val="FF0000"/>
              </w:rPr>
              <w:lastRenderedPageBreak/>
              <w:t>бюджета, всего 5795 тыс. рублей.</w:t>
            </w:r>
          </w:p>
          <w:p w:rsidR="00413282" w:rsidRPr="00413282" w:rsidRDefault="00413282" w:rsidP="00413282">
            <w:pPr>
              <w:rPr>
                <w:color w:val="FF0000"/>
              </w:rPr>
            </w:pPr>
            <w:r w:rsidRPr="00413282">
              <w:rPr>
                <w:color w:val="FF0000"/>
              </w:rPr>
              <w:t>В том числе (с учетом прогноза цен на соответствующие годы):</w:t>
            </w:r>
          </w:p>
          <w:p w:rsidR="00413282" w:rsidRPr="00413282" w:rsidRDefault="00413282" w:rsidP="00413282">
            <w:pPr>
              <w:ind w:firstLine="450"/>
              <w:rPr>
                <w:color w:val="FF0000"/>
              </w:rPr>
            </w:pPr>
            <w:r w:rsidRPr="00413282">
              <w:rPr>
                <w:color w:val="FF0000"/>
              </w:rPr>
              <w:t>В 2011 году – 300 тыс. рублей;</w:t>
            </w:r>
          </w:p>
          <w:p w:rsidR="00413282" w:rsidRPr="00413282" w:rsidRDefault="00413282" w:rsidP="00413282">
            <w:pPr>
              <w:ind w:firstLine="450"/>
              <w:rPr>
                <w:color w:val="FF0000"/>
              </w:rPr>
            </w:pPr>
            <w:r w:rsidRPr="00413282">
              <w:rPr>
                <w:color w:val="FF0000"/>
              </w:rPr>
              <w:t>В 2012 году – 800 тыс. рублей;</w:t>
            </w:r>
          </w:p>
          <w:p w:rsidR="00413282" w:rsidRPr="00413282" w:rsidRDefault="00413282" w:rsidP="00413282">
            <w:pPr>
              <w:ind w:firstLine="450"/>
              <w:rPr>
                <w:color w:val="FF0000"/>
              </w:rPr>
            </w:pPr>
            <w:r w:rsidRPr="00413282">
              <w:rPr>
                <w:color w:val="FF0000"/>
              </w:rPr>
              <w:t>В 2013 году – 1395 тыс. рублей;</w:t>
            </w:r>
          </w:p>
          <w:p w:rsidR="00413282" w:rsidRPr="00413282" w:rsidRDefault="00413282" w:rsidP="00413282">
            <w:pPr>
              <w:ind w:firstLine="450"/>
              <w:rPr>
                <w:color w:val="FF0000"/>
              </w:rPr>
            </w:pPr>
            <w:r w:rsidRPr="00413282">
              <w:rPr>
                <w:color w:val="FF0000"/>
              </w:rPr>
              <w:t>В 2014 году – 2300 тыс. рублей;</w:t>
            </w:r>
          </w:p>
          <w:p w:rsidR="00413282" w:rsidRPr="00413282" w:rsidRDefault="00413282" w:rsidP="00413282">
            <w:pPr>
              <w:ind w:firstLine="450"/>
              <w:rPr>
                <w:color w:val="FF0000"/>
              </w:rPr>
            </w:pPr>
            <w:r w:rsidRPr="00413282">
              <w:rPr>
                <w:color w:val="FF0000"/>
              </w:rPr>
              <w:t>В 2015 году – 1000 тыс. рублей.</w:t>
            </w:r>
          </w:p>
          <w:p w:rsidR="00413282" w:rsidRPr="00413282" w:rsidRDefault="00413282" w:rsidP="00413282">
            <w:pPr>
              <w:rPr>
                <w:color w:val="FF0000"/>
              </w:rPr>
            </w:pPr>
            <w:r w:rsidRPr="00413282">
              <w:rPr>
                <w:color w:val="FF0000"/>
              </w:rPr>
              <w:t>- объем привлеченных внебюджетных средств, всего 30370 тыс. рублей.</w:t>
            </w:r>
          </w:p>
          <w:p w:rsidR="00413282" w:rsidRPr="00413282" w:rsidRDefault="00413282" w:rsidP="00413282">
            <w:pPr>
              <w:rPr>
                <w:color w:val="FF0000"/>
              </w:rPr>
            </w:pPr>
            <w:r w:rsidRPr="00413282">
              <w:rPr>
                <w:color w:val="FF0000"/>
              </w:rPr>
              <w:t>В том числе (с учетом прогноза цен на соответствующие годы):</w:t>
            </w:r>
          </w:p>
          <w:p w:rsidR="00413282" w:rsidRPr="00413282" w:rsidRDefault="00413282" w:rsidP="00413282">
            <w:pPr>
              <w:ind w:firstLine="450"/>
              <w:rPr>
                <w:color w:val="FF0000"/>
              </w:rPr>
            </w:pPr>
            <w:r w:rsidRPr="00413282">
              <w:rPr>
                <w:color w:val="FF0000"/>
              </w:rPr>
              <w:t>В 2011 году – 1500 тыс. рублей;</w:t>
            </w:r>
          </w:p>
          <w:p w:rsidR="00413282" w:rsidRPr="00413282" w:rsidRDefault="00413282" w:rsidP="00413282">
            <w:pPr>
              <w:ind w:firstLine="450"/>
              <w:rPr>
                <w:color w:val="FF0000"/>
              </w:rPr>
            </w:pPr>
            <w:r w:rsidRPr="00413282">
              <w:rPr>
                <w:color w:val="FF0000"/>
              </w:rPr>
              <w:t>В 2012 году – 3582 тыс. рублей;</w:t>
            </w:r>
          </w:p>
          <w:p w:rsidR="00413282" w:rsidRPr="00413282" w:rsidRDefault="00413282" w:rsidP="00413282">
            <w:pPr>
              <w:ind w:firstLine="450"/>
              <w:rPr>
                <w:color w:val="FF0000"/>
              </w:rPr>
            </w:pPr>
            <w:r w:rsidRPr="00413282">
              <w:rPr>
                <w:color w:val="FF0000"/>
              </w:rPr>
              <w:t>В 2013 году – 7966 тыс. рублей;</w:t>
            </w:r>
          </w:p>
          <w:p w:rsidR="00413282" w:rsidRPr="00413282" w:rsidRDefault="00413282" w:rsidP="00413282">
            <w:pPr>
              <w:ind w:firstLine="450"/>
              <w:rPr>
                <w:color w:val="FF0000"/>
              </w:rPr>
            </w:pPr>
            <w:r w:rsidRPr="00413282">
              <w:rPr>
                <w:color w:val="FF0000"/>
              </w:rPr>
              <w:t>В 2014 году – 9646 тыс. рублей;</w:t>
            </w:r>
          </w:p>
          <w:p w:rsidR="00413282" w:rsidRPr="00413282" w:rsidRDefault="00413282" w:rsidP="00413282">
            <w:pPr>
              <w:ind w:firstLine="450"/>
              <w:rPr>
                <w:color w:val="FF0000"/>
              </w:rPr>
            </w:pPr>
            <w:r w:rsidRPr="00413282">
              <w:rPr>
                <w:color w:val="FF0000"/>
              </w:rPr>
              <w:t>В 2015 году – 7676 тыс. рублей.</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lastRenderedPageBreak/>
              <w:t xml:space="preserve">Сроки и этапы реализации МП   </w:t>
            </w:r>
          </w:p>
        </w:tc>
        <w:tc>
          <w:tcPr>
            <w:tcW w:w="7212" w:type="dxa"/>
          </w:tcPr>
          <w:p w:rsidR="00413282" w:rsidRPr="00413282" w:rsidRDefault="00413282" w:rsidP="00413282">
            <w:pPr>
              <w:rPr>
                <w:color w:val="FF0000"/>
              </w:rPr>
            </w:pPr>
            <w:r w:rsidRPr="00413282">
              <w:rPr>
                <w:color w:val="FF0000"/>
              </w:rPr>
              <w:t>2011-2015 годы</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Перечень подпрограмм МП (при наличии)</w:t>
            </w:r>
          </w:p>
        </w:tc>
        <w:tc>
          <w:tcPr>
            <w:tcW w:w="7212" w:type="dxa"/>
          </w:tcPr>
          <w:p w:rsidR="00413282" w:rsidRPr="00413282" w:rsidRDefault="00413282" w:rsidP="00413282">
            <w:pPr>
              <w:rPr>
                <w:color w:val="FF0000"/>
              </w:rPr>
            </w:pPr>
          </w:p>
        </w:tc>
      </w:tr>
      <w:tr w:rsidR="00413282" w:rsidRPr="00413282" w:rsidTr="00B8013E">
        <w:trPr>
          <w:trHeight w:val="9463"/>
          <w:jc w:val="center"/>
        </w:trPr>
        <w:tc>
          <w:tcPr>
            <w:tcW w:w="3307" w:type="dxa"/>
          </w:tcPr>
          <w:p w:rsidR="00413282" w:rsidRPr="00413282" w:rsidRDefault="00413282" w:rsidP="00413282">
            <w:pPr>
              <w:rPr>
                <w:color w:val="FF0000"/>
              </w:rPr>
            </w:pPr>
            <w:r w:rsidRPr="00413282">
              <w:rPr>
                <w:color w:val="FF0000"/>
              </w:rPr>
              <w:t xml:space="preserve">Объемы и источники финансирования (с детализацией  по годам реализации МП)  </w:t>
            </w:r>
          </w:p>
        </w:tc>
        <w:tc>
          <w:tcPr>
            <w:tcW w:w="7212" w:type="dxa"/>
          </w:tcPr>
          <w:p w:rsidR="00413282" w:rsidRPr="00413282" w:rsidRDefault="00413282" w:rsidP="00413282">
            <w:pPr>
              <w:rPr>
                <w:color w:val="FF0000"/>
              </w:rPr>
            </w:pPr>
            <w:r w:rsidRPr="00413282">
              <w:rPr>
                <w:color w:val="FF0000"/>
              </w:rPr>
              <w:t>Общий объем финансирования программы составляет всего 48931 тыс. рублей за счет средств:</w:t>
            </w:r>
          </w:p>
          <w:p w:rsidR="00413282" w:rsidRPr="00413282" w:rsidRDefault="00413282" w:rsidP="00413282">
            <w:pPr>
              <w:rPr>
                <w:color w:val="FF0000"/>
              </w:rPr>
            </w:pPr>
            <w:r w:rsidRPr="00413282">
              <w:rPr>
                <w:color w:val="FF0000"/>
              </w:rPr>
              <w:t>- федерального бюджета – 8016 тыс. рублей;</w:t>
            </w:r>
          </w:p>
          <w:p w:rsidR="00413282" w:rsidRPr="00413282" w:rsidRDefault="00413282" w:rsidP="00413282">
            <w:pPr>
              <w:rPr>
                <w:color w:val="FF0000"/>
              </w:rPr>
            </w:pPr>
            <w:r w:rsidRPr="00413282">
              <w:rPr>
                <w:color w:val="FF0000"/>
              </w:rPr>
              <w:t>- областного бюджета – 4750 тыс. рублей;</w:t>
            </w:r>
          </w:p>
          <w:p w:rsidR="00413282" w:rsidRPr="00413282" w:rsidRDefault="00413282" w:rsidP="00413282">
            <w:pPr>
              <w:rPr>
                <w:color w:val="FF0000"/>
              </w:rPr>
            </w:pPr>
            <w:r w:rsidRPr="00413282">
              <w:rPr>
                <w:color w:val="FF0000"/>
              </w:rPr>
              <w:t>- районного бюджета – 5795 тыс. рублей;</w:t>
            </w:r>
          </w:p>
          <w:p w:rsidR="00413282" w:rsidRPr="00413282" w:rsidRDefault="00413282" w:rsidP="00413282">
            <w:pPr>
              <w:rPr>
                <w:color w:val="FF0000"/>
              </w:rPr>
            </w:pPr>
            <w:r w:rsidRPr="00413282">
              <w:rPr>
                <w:color w:val="FF0000"/>
              </w:rPr>
              <w:t>- привлеченных средств – 30370 тыс. рублей.</w:t>
            </w:r>
          </w:p>
          <w:p w:rsidR="00413282" w:rsidRPr="00413282" w:rsidRDefault="00413282" w:rsidP="00413282">
            <w:pPr>
              <w:rPr>
                <w:color w:val="FF0000"/>
              </w:rPr>
            </w:pPr>
            <w:r w:rsidRPr="00413282">
              <w:rPr>
                <w:color w:val="FF0000"/>
              </w:rPr>
              <w:t>В том числе (с учетом прогноза цен на соответствующие годы):</w:t>
            </w:r>
          </w:p>
          <w:p w:rsidR="00413282" w:rsidRPr="00413282" w:rsidRDefault="00413282" w:rsidP="00413282">
            <w:pPr>
              <w:ind w:left="450" w:hanging="450"/>
              <w:rPr>
                <w:color w:val="FF0000"/>
              </w:rPr>
            </w:pPr>
            <w:r w:rsidRPr="00413282">
              <w:rPr>
                <w:color w:val="FF0000"/>
              </w:rPr>
              <w:t>В 2011 году – 3530 тыс. рублей за счет средств:</w:t>
            </w:r>
          </w:p>
          <w:p w:rsidR="00413282" w:rsidRPr="00413282" w:rsidRDefault="00413282" w:rsidP="00413282">
            <w:pPr>
              <w:ind w:left="450" w:hanging="24"/>
              <w:rPr>
                <w:color w:val="FF0000"/>
              </w:rPr>
            </w:pPr>
            <w:r w:rsidRPr="00413282">
              <w:rPr>
                <w:color w:val="FF0000"/>
              </w:rPr>
              <w:t>- федерального бюджета – 1430 тыс. рублей;</w:t>
            </w:r>
          </w:p>
          <w:p w:rsidR="00413282" w:rsidRPr="00413282" w:rsidRDefault="00413282" w:rsidP="00413282">
            <w:pPr>
              <w:ind w:left="450" w:hanging="24"/>
              <w:rPr>
                <w:color w:val="FF0000"/>
              </w:rPr>
            </w:pPr>
            <w:r w:rsidRPr="00413282">
              <w:rPr>
                <w:color w:val="FF0000"/>
              </w:rPr>
              <w:t>- областного бюджета – 300 тыс. рублей;</w:t>
            </w:r>
          </w:p>
          <w:p w:rsidR="00413282" w:rsidRPr="00413282" w:rsidRDefault="00413282" w:rsidP="00413282">
            <w:pPr>
              <w:ind w:left="450" w:hanging="24"/>
              <w:rPr>
                <w:color w:val="FF0000"/>
              </w:rPr>
            </w:pPr>
            <w:r w:rsidRPr="00413282">
              <w:rPr>
                <w:color w:val="FF0000"/>
              </w:rPr>
              <w:t xml:space="preserve">- </w:t>
            </w:r>
            <w:proofErr w:type="gramStart"/>
            <w:r w:rsidRPr="00413282">
              <w:rPr>
                <w:color w:val="FF0000"/>
              </w:rPr>
              <w:t>районного</w:t>
            </w:r>
            <w:proofErr w:type="gramEnd"/>
            <w:r w:rsidRPr="00413282">
              <w:rPr>
                <w:color w:val="FF0000"/>
              </w:rPr>
              <w:t xml:space="preserve">  бюджетов – 300 тыс. рублей;</w:t>
            </w:r>
          </w:p>
          <w:p w:rsidR="00413282" w:rsidRPr="00413282" w:rsidRDefault="00413282" w:rsidP="00413282">
            <w:pPr>
              <w:ind w:left="450" w:hanging="24"/>
              <w:rPr>
                <w:color w:val="FF0000"/>
              </w:rPr>
            </w:pPr>
            <w:r w:rsidRPr="00413282">
              <w:rPr>
                <w:color w:val="FF0000"/>
              </w:rPr>
              <w:t>- привлеченных средств – 1500 тыс. рублей.</w:t>
            </w:r>
          </w:p>
          <w:p w:rsidR="00413282" w:rsidRPr="00413282" w:rsidRDefault="00413282" w:rsidP="00413282">
            <w:pPr>
              <w:ind w:left="450" w:hanging="450"/>
              <w:rPr>
                <w:color w:val="FF0000"/>
              </w:rPr>
            </w:pPr>
            <w:r w:rsidRPr="00413282">
              <w:rPr>
                <w:color w:val="FF0000"/>
              </w:rPr>
              <w:t>В 2012 году – 5731 тыс. рублей за счет средств:</w:t>
            </w:r>
          </w:p>
          <w:p w:rsidR="00413282" w:rsidRPr="00413282" w:rsidRDefault="00413282" w:rsidP="00413282">
            <w:pPr>
              <w:ind w:left="450"/>
              <w:rPr>
                <w:color w:val="FF0000"/>
              </w:rPr>
            </w:pPr>
            <w:r w:rsidRPr="00413282">
              <w:rPr>
                <w:color w:val="FF0000"/>
              </w:rPr>
              <w:t>- федерального бюджета – 771 тыс. рублей;</w:t>
            </w:r>
          </w:p>
          <w:p w:rsidR="00413282" w:rsidRPr="00413282" w:rsidRDefault="00413282" w:rsidP="00413282">
            <w:pPr>
              <w:ind w:left="450"/>
              <w:rPr>
                <w:color w:val="FF0000"/>
              </w:rPr>
            </w:pPr>
            <w:r w:rsidRPr="00413282">
              <w:rPr>
                <w:color w:val="FF0000"/>
              </w:rPr>
              <w:t>- областного бюджета – 578 тыс. рублей;</w:t>
            </w:r>
          </w:p>
          <w:p w:rsidR="00413282" w:rsidRPr="00413282" w:rsidRDefault="00413282" w:rsidP="00413282">
            <w:pPr>
              <w:ind w:left="450"/>
              <w:rPr>
                <w:color w:val="FF0000"/>
              </w:rPr>
            </w:pPr>
            <w:r w:rsidRPr="00413282">
              <w:rPr>
                <w:color w:val="FF0000"/>
              </w:rPr>
              <w:t>- районного бюджета – 800 тыс. рублей;</w:t>
            </w:r>
          </w:p>
          <w:p w:rsidR="00413282" w:rsidRPr="00413282" w:rsidRDefault="00413282" w:rsidP="00413282">
            <w:pPr>
              <w:ind w:left="450"/>
              <w:rPr>
                <w:color w:val="FF0000"/>
              </w:rPr>
            </w:pPr>
            <w:r w:rsidRPr="00413282">
              <w:rPr>
                <w:color w:val="FF0000"/>
              </w:rPr>
              <w:t>- привлеченных средств – 3582 тыс. рублей.</w:t>
            </w:r>
          </w:p>
          <w:p w:rsidR="00413282" w:rsidRPr="00413282" w:rsidRDefault="00413282" w:rsidP="00413282">
            <w:pPr>
              <w:ind w:left="450" w:hanging="450"/>
              <w:rPr>
                <w:color w:val="FF0000"/>
              </w:rPr>
            </w:pPr>
            <w:r w:rsidRPr="00413282">
              <w:rPr>
                <w:color w:val="FF0000"/>
              </w:rPr>
              <w:t>В 2013 году – 11666 тыс. рублей за счет средств:</w:t>
            </w:r>
          </w:p>
          <w:p w:rsidR="00413282" w:rsidRPr="00413282" w:rsidRDefault="00413282" w:rsidP="00413282">
            <w:pPr>
              <w:ind w:left="450"/>
              <w:rPr>
                <w:color w:val="FF0000"/>
              </w:rPr>
            </w:pPr>
            <w:r w:rsidRPr="00413282">
              <w:rPr>
                <w:color w:val="FF0000"/>
              </w:rPr>
              <w:t>- федерального бюджета – 1409 тыс. рублей;</w:t>
            </w:r>
          </w:p>
          <w:p w:rsidR="00413282" w:rsidRPr="00413282" w:rsidRDefault="00413282" w:rsidP="00413282">
            <w:pPr>
              <w:ind w:left="450"/>
              <w:rPr>
                <w:color w:val="FF0000"/>
              </w:rPr>
            </w:pPr>
            <w:r w:rsidRPr="00413282">
              <w:rPr>
                <w:color w:val="FF0000"/>
              </w:rPr>
              <w:t>- областного бюджета – 896 тыс. рублей;</w:t>
            </w:r>
          </w:p>
          <w:p w:rsidR="00413282" w:rsidRPr="00413282" w:rsidRDefault="00413282" w:rsidP="00413282">
            <w:pPr>
              <w:ind w:left="450"/>
              <w:rPr>
                <w:color w:val="FF0000"/>
              </w:rPr>
            </w:pPr>
            <w:r w:rsidRPr="00413282">
              <w:rPr>
                <w:color w:val="FF0000"/>
              </w:rPr>
              <w:t>- районного  бюджета – 1395 тыс. рублей;</w:t>
            </w:r>
          </w:p>
          <w:p w:rsidR="00413282" w:rsidRPr="00413282" w:rsidRDefault="00413282" w:rsidP="00413282">
            <w:pPr>
              <w:ind w:left="450"/>
              <w:rPr>
                <w:color w:val="FF0000"/>
              </w:rPr>
            </w:pPr>
            <w:r w:rsidRPr="00413282">
              <w:rPr>
                <w:color w:val="FF0000"/>
              </w:rPr>
              <w:t>- привлеченных средств – 7966 тыс. рублей.</w:t>
            </w:r>
          </w:p>
          <w:p w:rsidR="00413282" w:rsidRPr="00413282" w:rsidRDefault="00413282" w:rsidP="00413282">
            <w:pPr>
              <w:ind w:left="450" w:hanging="450"/>
              <w:rPr>
                <w:color w:val="FF0000"/>
              </w:rPr>
            </w:pPr>
            <w:r w:rsidRPr="00413282">
              <w:rPr>
                <w:color w:val="FF0000"/>
              </w:rPr>
              <w:t>В 2014 году – 17028 тыс. рублей за счет средств:</w:t>
            </w:r>
          </w:p>
          <w:p w:rsidR="00413282" w:rsidRPr="00413282" w:rsidRDefault="00413282" w:rsidP="00413282">
            <w:pPr>
              <w:ind w:left="450"/>
              <w:rPr>
                <w:color w:val="FF0000"/>
              </w:rPr>
            </w:pPr>
            <w:r w:rsidRPr="00413282">
              <w:rPr>
                <w:color w:val="FF0000"/>
              </w:rPr>
              <w:t>- федерального бюджета – 3106 тыс. рублей;</w:t>
            </w:r>
          </w:p>
          <w:p w:rsidR="00413282" w:rsidRPr="00413282" w:rsidRDefault="00413282" w:rsidP="00413282">
            <w:pPr>
              <w:ind w:left="450"/>
              <w:rPr>
                <w:color w:val="FF0000"/>
              </w:rPr>
            </w:pPr>
            <w:r w:rsidRPr="00413282">
              <w:rPr>
                <w:color w:val="FF0000"/>
              </w:rPr>
              <w:t>- областного бюджета – 1976 тыс. рублей;</w:t>
            </w:r>
          </w:p>
          <w:p w:rsidR="00413282" w:rsidRPr="00413282" w:rsidRDefault="00413282" w:rsidP="00413282">
            <w:pPr>
              <w:ind w:left="450"/>
              <w:rPr>
                <w:color w:val="FF0000"/>
              </w:rPr>
            </w:pPr>
            <w:r w:rsidRPr="00413282">
              <w:rPr>
                <w:color w:val="FF0000"/>
              </w:rPr>
              <w:t>- районного  бюджета – 2300 тыс. рублей;</w:t>
            </w:r>
          </w:p>
          <w:p w:rsidR="00413282" w:rsidRPr="00413282" w:rsidRDefault="00413282" w:rsidP="00413282">
            <w:pPr>
              <w:ind w:left="450"/>
              <w:rPr>
                <w:color w:val="FF0000"/>
              </w:rPr>
            </w:pPr>
            <w:r w:rsidRPr="00413282">
              <w:rPr>
                <w:color w:val="FF0000"/>
              </w:rPr>
              <w:t>- привлеченных средств – 9646 тыс. рублей.</w:t>
            </w:r>
          </w:p>
          <w:p w:rsidR="00413282" w:rsidRPr="00413282" w:rsidRDefault="00413282" w:rsidP="00413282">
            <w:pPr>
              <w:ind w:left="450" w:hanging="450"/>
              <w:rPr>
                <w:color w:val="FF0000"/>
              </w:rPr>
            </w:pPr>
            <w:r w:rsidRPr="00413282">
              <w:rPr>
                <w:color w:val="FF0000"/>
              </w:rPr>
              <w:t>В 2015 году – 10976 тыс. рублей за счет средств:</w:t>
            </w:r>
          </w:p>
          <w:p w:rsidR="00413282" w:rsidRPr="00413282" w:rsidRDefault="00413282" w:rsidP="00413282">
            <w:pPr>
              <w:ind w:left="450"/>
              <w:rPr>
                <w:color w:val="FF0000"/>
              </w:rPr>
            </w:pPr>
            <w:r w:rsidRPr="00413282">
              <w:rPr>
                <w:color w:val="FF0000"/>
              </w:rPr>
              <w:t>- федерального бюджета – 1300 тыс. рублей;</w:t>
            </w:r>
          </w:p>
          <w:p w:rsidR="00413282" w:rsidRPr="00413282" w:rsidRDefault="00413282" w:rsidP="00413282">
            <w:pPr>
              <w:ind w:left="450"/>
              <w:rPr>
                <w:color w:val="FF0000"/>
              </w:rPr>
            </w:pPr>
            <w:r w:rsidRPr="00413282">
              <w:rPr>
                <w:color w:val="FF0000"/>
              </w:rPr>
              <w:t>- областного бюджета – 1000 тыс. рублей;</w:t>
            </w:r>
          </w:p>
          <w:p w:rsidR="00413282" w:rsidRPr="00413282" w:rsidRDefault="00413282" w:rsidP="00413282">
            <w:pPr>
              <w:ind w:left="450"/>
              <w:rPr>
                <w:color w:val="FF0000"/>
              </w:rPr>
            </w:pPr>
            <w:r w:rsidRPr="00413282">
              <w:rPr>
                <w:color w:val="FF0000"/>
              </w:rPr>
              <w:t>- районного  бюджета – 1000 тыс. рублей;</w:t>
            </w:r>
          </w:p>
          <w:p w:rsidR="00413282" w:rsidRPr="00413282" w:rsidRDefault="00413282" w:rsidP="00413282">
            <w:pPr>
              <w:rPr>
                <w:color w:val="FF0000"/>
              </w:rPr>
            </w:pPr>
            <w:r w:rsidRPr="00413282">
              <w:rPr>
                <w:color w:val="FF0000"/>
              </w:rPr>
              <w:t>- привлеченных средств – 7676 тыс. рублей.</w:t>
            </w:r>
          </w:p>
          <w:p w:rsidR="00413282" w:rsidRPr="00413282" w:rsidRDefault="00413282" w:rsidP="00413282">
            <w:pPr>
              <w:rPr>
                <w:color w:val="FF0000"/>
              </w:rPr>
            </w:pPr>
            <w:r w:rsidRPr="00413282">
              <w:rPr>
                <w:color w:val="FF0000"/>
              </w:rPr>
              <w:t>Объемы финансирования из районного бюджета подлежат ежегодной корректировке исходя из его возможностей.</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lastRenderedPageBreak/>
              <w:t>Основные направления расходования средств:</w:t>
            </w:r>
          </w:p>
        </w:tc>
        <w:tc>
          <w:tcPr>
            <w:tcW w:w="7212" w:type="dxa"/>
          </w:tcPr>
          <w:p w:rsidR="00413282" w:rsidRPr="00413282" w:rsidRDefault="00413282" w:rsidP="00413282">
            <w:pPr>
              <w:rPr>
                <w:color w:val="FF0000"/>
              </w:rPr>
            </w:pP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НИОКР</w:t>
            </w:r>
          </w:p>
        </w:tc>
        <w:tc>
          <w:tcPr>
            <w:tcW w:w="7212" w:type="dxa"/>
          </w:tcPr>
          <w:p w:rsidR="00413282" w:rsidRPr="00413282" w:rsidRDefault="00413282" w:rsidP="00413282">
            <w:pPr>
              <w:rPr>
                <w:color w:val="FF0000"/>
              </w:rPr>
            </w:pPr>
            <w:r w:rsidRPr="00413282">
              <w:rPr>
                <w:color w:val="FF0000"/>
              </w:rPr>
              <w:t>0 тыс. рублей</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инвестиции</w:t>
            </w:r>
          </w:p>
        </w:tc>
        <w:tc>
          <w:tcPr>
            <w:tcW w:w="7212" w:type="dxa"/>
          </w:tcPr>
          <w:p w:rsidR="00413282" w:rsidRPr="00413282" w:rsidRDefault="00413282" w:rsidP="00413282">
            <w:pPr>
              <w:rPr>
                <w:color w:val="FF0000"/>
              </w:rPr>
            </w:pPr>
            <w:r w:rsidRPr="00413282">
              <w:rPr>
                <w:color w:val="FF0000"/>
              </w:rPr>
              <w:t>0 тыс. рублей</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прочие</w:t>
            </w:r>
          </w:p>
        </w:tc>
        <w:tc>
          <w:tcPr>
            <w:tcW w:w="7212" w:type="dxa"/>
          </w:tcPr>
          <w:p w:rsidR="00413282" w:rsidRPr="00413282" w:rsidRDefault="00413282" w:rsidP="00413282">
            <w:pPr>
              <w:rPr>
                <w:color w:val="FF0000"/>
              </w:rPr>
            </w:pPr>
            <w:r w:rsidRPr="00413282">
              <w:rPr>
                <w:color w:val="FF0000"/>
              </w:rPr>
              <w:t>48931 тыс. рублей за счет средств:</w:t>
            </w:r>
          </w:p>
          <w:p w:rsidR="00413282" w:rsidRPr="00413282" w:rsidRDefault="00413282" w:rsidP="00413282">
            <w:pPr>
              <w:ind w:firstLine="450"/>
              <w:rPr>
                <w:color w:val="FF0000"/>
              </w:rPr>
            </w:pPr>
            <w:r w:rsidRPr="00413282">
              <w:rPr>
                <w:color w:val="FF0000"/>
              </w:rPr>
              <w:t>- федерального бюджета – 8016 тыс. рублей;</w:t>
            </w:r>
          </w:p>
          <w:p w:rsidR="00413282" w:rsidRPr="00413282" w:rsidRDefault="00413282" w:rsidP="00413282">
            <w:pPr>
              <w:ind w:firstLine="450"/>
              <w:rPr>
                <w:color w:val="FF0000"/>
              </w:rPr>
            </w:pPr>
            <w:r w:rsidRPr="00413282">
              <w:rPr>
                <w:color w:val="FF0000"/>
              </w:rPr>
              <w:t>- областного бюджета – 4750 тыс. рублей;</w:t>
            </w:r>
          </w:p>
          <w:p w:rsidR="00413282" w:rsidRPr="00413282" w:rsidRDefault="00413282" w:rsidP="00413282">
            <w:pPr>
              <w:ind w:firstLine="450"/>
              <w:rPr>
                <w:color w:val="FF0000"/>
              </w:rPr>
            </w:pPr>
            <w:r w:rsidRPr="00413282">
              <w:rPr>
                <w:color w:val="FF0000"/>
              </w:rPr>
              <w:t>- районного бюджета – 5795 тыс. рублей;</w:t>
            </w:r>
          </w:p>
          <w:p w:rsidR="00413282" w:rsidRPr="00413282" w:rsidRDefault="00413282" w:rsidP="00413282">
            <w:pPr>
              <w:ind w:firstLine="450"/>
              <w:rPr>
                <w:color w:val="FF0000"/>
              </w:rPr>
            </w:pPr>
            <w:r w:rsidRPr="00413282">
              <w:rPr>
                <w:color w:val="FF0000"/>
              </w:rPr>
              <w:t>- привлеченных средств – 30370 тыс. рублей</w:t>
            </w: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 xml:space="preserve">Ожидаемые показатели эффективности МП (бюджетной, социальной, экологической и иной)  </w:t>
            </w:r>
          </w:p>
        </w:tc>
        <w:tc>
          <w:tcPr>
            <w:tcW w:w="7212" w:type="dxa"/>
          </w:tcPr>
          <w:p w:rsidR="00413282" w:rsidRPr="00413282" w:rsidRDefault="00413282" w:rsidP="00413282">
            <w:pPr>
              <w:rPr>
                <w:color w:val="FF0000"/>
              </w:rPr>
            </w:pPr>
            <w:r w:rsidRPr="00413282">
              <w:rPr>
                <w:color w:val="FF0000"/>
              </w:rPr>
              <w:t>Успешное выполнение мероприятий программы позволит:</w:t>
            </w:r>
          </w:p>
          <w:p w:rsidR="00413282" w:rsidRPr="00413282" w:rsidRDefault="00413282" w:rsidP="00413282">
            <w:pPr>
              <w:rPr>
                <w:color w:val="FF0000"/>
              </w:rPr>
            </w:pPr>
            <w:r w:rsidRPr="00413282">
              <w:rPr>
                <w:color w:val="FF0000"/>
              </w:rPr>
              <w:t>- обеспечить жильем 42 молодых семьи;</w:t>
            </w:r>
          </w:p>
          <w:p w:rsidR="00413282" w:rsidRPr="00413282" w:rsidRDefault="00413282" w:rsidP="00413282">
            <w:pPr>
              <w:rPr>
                <w:color w:val="FF0000"/>
              </w:rPr>
            </w:pPr>
            <w:r w:rsidRPr="00413282">
              <w:rPr>
                <w:color w:val="FF0000"/>
              </w:rPr>
              <w:t>- создать условия для повышения уровня обеспеченности жильем молодых семей;</w:t>
            </w:r>
          </w:p>
          <w:p w:rsidR="00413282" w:rsidRPr="00413282" w:rsidRDefault="00413282" w:rsidP="00413282">
            <w:pPr>
              <w:rPr>
                <w:color w:val="FF0000"/>
              </w:rPr>
            </w:pPr>
            <w:r w:rsidRPr="00413282">
              <w:rPr>
                <w:color w:val="FF0000"/>
              </w:rPr>
              <w:t>- улучшить демографическую ситуацию в Каргасокском районе;</w:t>
            </w:r>
          </w:p>
          <w:p w:rsidR="00413282" w:rsidRPr="00413282" w:rsidRDefault="00413282" w:rsidP="00413282">
            <w:pPr>
              <w:rPr>
                <w:color w:val="FF0000"/>
              </w:rPr>
            </w:pPr>
          </w:p>
        </w:tc>
      </w:tr>
      <w:tr w:rsidR="00413282" w:rsidRPr="00413282" w:rsidTr="00413282">
        <w:trPr>
          <w:jc w:val="center"/>
        </w:trPr>
        <w:tc>
          <w:tcPr>
            <w:tcW w:w="3307" w:type="dxa"/>
          </w:tcPr>
          <w:p w:rsidR="00413282" w:rsidRPr="00413282" w:rsidRDefault="00413282" w:rsidP="00413282">
            <w:pPr>
              <w:rPr>
                <w:color w:val="FF0000"/>
              </w:rPr>
            </w:pPr>
            <w:r w:rsidRPr="00413282">
              <w:rPr>
                <w:color w:val="FF0000"/>
              </w:rPr>
              <w:t xml:space="preserve">Организация управления МП и </w:t>
            </w:r>
            <w:proofErr w:type="gramStart"/>
            <w:r w:rsidRPr="00413282">
              <w:rPr>
                <w:color w:val="FF0000"/>
              </w:rPr>
              <w:t>контроль за</w:t>
            </w:r>
            <w:proofErr w:type="gramEnd"/>
            <w:r w:rsidRPr="00413282">
              <w:rPr>
                <w:color w:val="FF0000"/>
              </w:rPr>
              <w:t xml:space="preserve"> ее  реализацией  </w:t>
            </w:r>
          </w:p>
        </w:tc>
        <w:tc>
          <w:tcPr>
            <w:tcW w:w="7212" w:type="dxa"/>
          </w:tcPr>
          <w:p w:rsidR="00413282" w:rsidRPr="00413282" w:rsidRDefault="00413282" w:rsidP="00413282">
            <w:pPr>
              <w:rPr>
                <w:color w:val="FF0000"/>
              </w:rPr>
            </w:pPr>
            <w:proofErr w:type="gramStart"/>
            <w:r w:rsidRPr="00413282">
              <w:rPr>
                <w:color w:val="FF0000"/>
              </w:rPr>
              <w:t>Контроль за</w:t>
            </w:r>
            <w:proofErr w:type="gramEnd"/>
            <w:r w:rsidRPr="00413282">
              <w:rPr>
                <w:color w:val="FF0000"/>
              </w:rPr>
              <w:t xml:space="preserve"> реализацией программы осуществляет заместитель Главы Каргасокского района по социальным вопросам.</w:t>
            </w:r>
          </w:p>
          <w:p w:rsidR="00413282" w:rsidRPr="00413282" w:rsidRDefault="00413282" w:rsidP="00413282">
            <w:pPr>
              <w:rPr>
                <w:color w:val="FF0000"/>
              </w:rPr>
            </w:pPr>
            <w:r w:rsidRPr="00413282">
              <w:rPr>
                <w:color w:val="FF0000"/>
              </w:rPr>
              <w:t>Текущий контроль и мониторинг реализации программы осуществляет отдел экономики и социального развития Администрации Каргасокского района.</w:t>
            </w:r>
          </w:p>
          <w:p w:rsidR="00413282" w:rsidRPr="00413282" w:rsidRDefault="00413282" w:rsidP="00413282">
            <w:pPr>
              <w:rPr>
                <w:color w:val="FF0000"/>
              </w:rPr>
            </w:pPr>
            <w:r w:rsidRPr="00413282">
              <w:rPr>
                <w:color w:val="FF0000"/>
              </w:rPr>
              <w:t>Управление программой в рамках своих полномочий осуществляет отдел экономики и социального развития Администрации Каргасокского района.</w:t>
            </w:r>
          </w:p>
        </w:tc>
      </w:tr>
    </w:tbl>
    <w:p w:rsidR="00D27B62" w:rsidRPr="00D27B62" w:rsidRDefault="00D27B62" w:rsidP="00D27B62">
      <w:pPr>
        <w:rPr>
          <w:color w:val="FF0000"/>
        </w:rPr>
      </w:pPr>
    </w:p>
    <w:p w:rsidR="00D27B62" w:rsidRPr="00D27B62" w:rsidRDefault="00D27B62" w:rsidP="00D27B62">
      <w:pPr>
        <w:rPr>
          <w:color w:val="FF0000"/>
        </w:rPr>
      </w:pPr>
    </w:p>
    <w:p w:rsidR="00D27B62" w:rsidRPr="00D27B62" w:rsidRDefault="00D27B62" w:rsidP="00D27B62">
      <w:pPr>
        <w:ind w:firstLine="567"/>
        <w:jc w:val="center"/>
        <w:rPr>
          <w:color w:val="FF0000"/>
        </w:rPr>
      </w:pPr>
      <w:r w:rsidRPr="00D27B62">
        <w:rPr>
          <w:color w:val="FF0000"/>
        </w:rPr>
        <w:br w:type="page"/>
      </w:r>
      <w:r w:rsidRPr="00D27B62">
        <w:rPr>
          <w:color w:val="FF0000"/>
        </w:rPr>
        <w:lastRenderedPageBreak/>
        <w:t>1. Содержание проблемы</w:t>
      </w:r>
    </w:p>
    <w:p w:rsidR="00D27B62" w:rsidRPr="00D27B62" w:rsidRDefault="00D27B62" w:rsidP="00D27B62">
      <w:pPr>
        <w:ind w:firstLine="567"/>
        <w:rPr>
          <w:color w:val="FF0000"/>
        </w:rPr>
      </w:pPr>
    </w:p>
    <w:p w:rsidR="00D27B62" w:rsidRPr="00D27B62" w:rsidRDefault="00D27B62" w:rsidP="00D27B62">
      <w:pPr>
        <w:ind w:firstLine="567"/>
        <w:jc w:val="both"/>
        <w:rPr>
          <w:color w:val="FF0000"/>
        </w:rPr>
      </w:pPr>
      <w:r w:rsidRPr="00D27B62">
        <w:rPr>
          <w:color w:val="FF0000"/>
        </w:rPr>
        <w:t>В настоящее время (по состоянию на 01.04.2011) на учете нуждающихся в улучшении жилищных условиях на территории Каргасокского района состоит около 250 молодых семей. При этом их количество ежегодно увеличивается.</w:t>
      </w:r>
    </w:p>
    <w:p w:rsidR="00D27B62" w:rsidRPr="00D27B62" w:rsidRDefault="00D27B62" w:rsidP="00D27B62">
      <w:pPr>
        <w:ind w:firstLine="567"/>
        <w:jc w:val="both"/>
        <w:rPr>
          <w:color w:val="FF0000"/>
        </w:rPr>
      </w:pPr>
      <w:r w:rsidRPr="00D27B62">
        <w:rPr>
          <w:color w:val="FF0000"/>
        </w:rPr>
        <w:t>Необходимость государственной поддержки молодых семей в решении жилищной проблемы диктуется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D27B62" w:rsidRPr="00D27B62" w:rsidRDefault="00D27B62" w:rsidP="00D27B62">
      <w:pPr>
        <w:ind w:firstLine="567"/>
        <w:jc w:val="both"/>
        <w:rPr>
          <w:color w:val="FF0000"/>
        </w:rPr>
      </w:pPr>
      <w:r w:rsidRPr="00D27B62">
        <w:rPr>
          <w:color w:val="FF0000"/>
        </w:rPr>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D27B62" w:rsidRPr="00D27B62" w:rsidRDefault="00D27B62" w:rsidP="00D27B62">
      <w:pPr>
        <w:ind w:firstLine="567"/>
        <w:jc w:val="both"/>
        <w:rPr>
          <w:color w:val="FF0000"/>
        </w:rPr>
      </w:pPr>
      <w:r w:rsidRPr="00D27B62">
        <w:rPr>
          <w:color w:val="FF0000"/>
        </w:rPr>
        <w:t>Поддержка со стороны государства молодых семей при решении жилищной проблемы станет основой стабильных условий жизни для наиболее активной части населения, обеспечит привлечение денежных ресурсов в жилищное строительство, а также повлияет на улучшение демографической ситуации.</w:t>
      </w:r>
    </w:p>
    <w:p w:rsidR="00D27B62" w:rsidRPr="00D27B62" w:rsidRDefault="00D27B62" w:rsidP="00D27B62">
      <w:pPr>
        <w:ind w:firstLine="567"/>
        <w:jc w:val="both"/>
        <w:rPr>
          <w:color w:val="FF0000"/>
        </w:rPr>
      </w:pPr>
    </w:p>
    <w:p w:rsidR="00D27B62" w:rsidRPr="00D27B62" w:rsidRDefault="00D27B62" w:rsidP="00D27B62">
      <w:pPr>
        <w:ind w:firstLine="567"/>
        <w:jc w:val="center"/>
        <w:rPr>
          <w:color w:val="FF0000"/>
        </w:rPr>
      </w:pPr>
      <w:r w:rsidRPr="00D27B62">
        <w:rPr>
          <w:color w:val="FF0000"/>
        </w:rPr>
        <w:t>2. Цели и задачи программы, показатели их достижения</w:t>
      </w:r>
    </w:p>
    <w:p w:rsidR="00D27B62" w:rsidRPr="00D27B62" w:rsidRDefault="00D27B62" w:rsidP="00D27B62">
      <w:pPr>
        <w:ind w:firstLine="567"/>
        <w:jc w:val="both"/>
        <w:rPr>
          <w:color w:val="FF0000"/>
        </w:rPr>
      </w:pPr>
    </w:p>
    <w:p w:rsidR="00D27B62" w:rsidRPr="00D27B62" w:rsidRDefault="00D27B62" w:rsidP="00D27B62">
      <w:pPr>
        <w:ind w:firstLine="567"/>
        <w:jc w:val="both"/>
        <w:rPr>
          <w:color w:val="FF0000"/>
        </w:rPr>
      </w:pPr>
      <w:r w:rsidRPr="00D27B62">
        <w:rPr>
          <w:color w:val="FF0000"/>
        </w:rPr>
        <w:t>Поддержка молодых семей в улучшении жилищных условий является важнейшим направлением жилищной и демографической политики Каргасокского района.</w:t>
      </w:r>
    </w:p>
    <w:p w:rsidR="00D27B62" w:rsidRPr="00D27B62" w:rsidRDefault="00D27B62" w:rsidP="00D27B62">
      <w:pPr>
        <w:ind w:firstLine="567"/>
        <w:jc w:val="both"/>
        <w:rPr>
          <w:color w:val="FF0000"/>
        </w:rPr>
      </w:pPr>
      <w:r w:rsidRPr="00D27B62">
        <w:rPr>
          <w:color w:val="FF0000"/>
        </w:rPr>
        <w:t>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и позволит сформировать экономически активный слой населения.</w:t>
      </w:r>
    </w:p>
    <w:p w:rsidR="00D27B62" w:rsidRPr="00D27B62" w:rsidRDefault="002D74E6" w:rsidP="00D27B62">
      <w:pPr>
        <w:ind w:firstLine="567"/>
        <w:jc w:val="both"/>
        <w:rPr>
          <w:color w:val="FF0000"/>
        </w:rPr>
      </w:pPr>
      <w:r>
        <w:rPr>
          <w:color w:val="FF0000"/>
        </w:rPr>
        <w:t xml:space="preserve"> муниципальная программа</w:t>
      </w:r>
      <w:r w:rsidR="00D27B62" w:rsidRPr="00D27B62">
        <w:rPr>
          <w:color w:val="FF0000"/>
        </w:rPr>
        <w:t xml:space="preserve"> «Обеспечение жильем молодых семей в Каргасокском районе на 2011-2015 годы» (далее – муниципальная 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D27B62" w:rsidRPr="00D27B62" w:rsidRDefault="00D27B62" w:rsidP="00D27B62">
      <w:pPr>
        <w:ind w:firstLine="567"/>
        <w:jc w:val="both"/>
        <w:rPr>
          <w:color w:val="FF0000"/>
        </w:rPr>
      </w:pPr>
      <w:r w:rsidRPr="00D27B62">
        <w:rPr>
          <w:color w:val="FF0000"/>
        </w:rPr>
        <w:t>Целью муниципальной программы является государственная поддержка в решении жилищной проблемы молодых семей, признанных в установленном действующим законодательством порядке нуждающимися в улучшении жилищных условий и участниками подпрограммы «Обеспечение жильем молодых семей» федеральной целевой программы «Жилище» на 2011-2015 годы.</w:t>
      </w:r>
    </w:p>
    <w:p w:rsidR="00D27B62" w:rsidRPr="00D27B62" w:rsidRDefault="00D27B62" w:rsidP="00D27B62">
      <w:pPr>
        <w:ind w:firstLine="567"/>
        <w:jc w:val="both"/>
        <w:rPr>
          <w:color w:val="FF0000"/>
        </w:rPr>
      </w:pPr>
      <w:r w:rsidRPr="00D27B62">
        <w:rPr>
          <w:color w:val="FF0000"/>
        </w:rPr>
        <w:t>Показателем цели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районного бюджета.</w:t>
      </w:r>
    </w:p>
    <w:p w:rsidR="00D27B62" w:rsidRPr="00D27B62" w:rsidRDefault="00D27B62" w:rsidP="00D27B62">
      <w:pPr>
        <w:ind w:firstLine="567"/>
        <w:jc w:val="both"/>
        <w:rPr>
          <w:color w:val="FF0000"/>
        </w:rPr>
      </w:pPr>
      <w:r w:rsidRPr="00D27B62">
        <w:rPr>
          <w:color w:val="FF0000"/>
        </w:rPr>
        <w:t>Задачами муниципальной программы являются:</w:t>
      </w:r>
    </w:p>
    <w:p w:rsidR="00D27B62" w:rsidRPr="00D27B62" w:rsidRDefault="00D27B62" w:rsidP="00D27B62">
      <w:pPr>
        <w:ind w:firstLine="567"/>
        <w:jc w:val="both"/>
        <w:rPr>
          <w:color w:val="FF0000"/>
        </w:rPr>
      </w:pPr>
      <w:r w:rsidRPr="00D27B62">
        <w:rPr>
          <w:color w:val="FF0000"/>
        </w:rPr>
        <w:t>1.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27B62" w:rsidRPr="00D27B62" w:rsidRDefault="00D27B62" w:rsidP="00D27B62">
      <w:pPr>
        <w:ind w:firstLine="567"/>
        <w:jc w:val="both"/>
        <w:rPr>
          <w:color w:val="FF0000"/>
        </w:rPr>
      </w:pPr>
      <w:r w:rsidRPr="00D27B62">
        <w:rPr>
          <w:color w:val="FF0000"/>
        </w:rPr>
        <w:t>2. предоставление молодым семьям социальных выплат на приобретение жилья или строительство индивидуального жилого дома на территории Каргасокского района.</w:t>
      </w:r>
    </w:p>
    <w:p w:rsidR="00D27B62" w:rsidRPr="00D27B62" w:rsidRDefault="00D27B62" w:rsidP="00D27B62">
      <w:pPr>
        <w:ind w:firstLine="567"/>
        <w:jc w:val="both"/>
        <w:rPr>
          <w:color w:val="FF0000"/>
        </w:rPr>
      </w:pPr>
      <w:r w:rsidRPr="00D27B62">
        <w:rPr>
          <w:color w:val="FF0000"/>
        </w:rPr>
        <w:t>Показателями задач являются соответственно объем бюджетных средств, направленных на предоставление молодым семьям государственной поддержки, и объем привлеченных внебюджетных средств.</w:t>
      </w:r>
    </w:p>
    <w:p w:rsidR="00D27B62" w:rsidRPr="00D27B62" w:rsidRDefault="00D27B62" w:rsidP="00D27B62">
      <w:pPr>
        <w:ind w:firstLine="567"/>
        <w:jc w:val="both"/>
        <w:rPr>
          <w:color w:val="FF0000"/>
        </w:rPr>
      </w:pPr>
      <w:r w:rsidRPr="00D27B62">
        <w:rPr>
          <w:color w:val="FF0000"/>
        </w:rPr>
        <w:t>Условиями прекращения реализации муниципальной программы является изменение механизмов реализации государственной жилищной политики.</w:t>
      </w:r>
    </w:p>
    <w:p w:rsidR="00D27B62" w:rsidRPr="00D27B62" w:rsidRDefault="00D27B62" w:rsidP="00D27B62">
      <w:pPr>
        <w:ind w:firstLine="567"/>
        <w:jc w:val="both"/>
        <w:rPr>
          <w:color w:val="FF0000"/>
        </w:rPr>
      </w:pPr>
    </w:p>
    <w:p w:rsidR="00D27B62" w:rsidRPr="00D27B62" w:rsidRDefault="00D27B62" w:rsidP="00D27B62">
      <w:pPr>
        <w:ind w:firstLine="567"/>
        <w:jc w:val="center"/>
        <w:rPr>
          <w:color w:val="FF0000"/>
        </w:rPr>
      </w:pPr>
    </w:p>
    <w:p w:rsidR="00D27B62" w:rsidRPr="00D27B62" w:rsidRDefault="00D27B62" w:rsidP="00D27B62">
      <w:pPr>
        <w:ind w:firstLine="567"/>
        <w:jc w:val="center"/>
        <w:rPr>
          <w:color w:val="FF0000"/>
        </w:rPr>
      </w:pPr>
    </w:p>
    <w:p w:rsidR="00D27B62" w:rsidRPr="00D27B62" w:rsidRDefault="00D27B62" w:rsidP="00D27B62">
      <w:pPr>
        <w:ind w:firstLine="567"/>
        <w:jc w:val="center"/>
        <w:rPr>
          <w:color w:val="FF0000"/>
        </w:rPr>
      </w:pPr>
      <w:r w:rsidRPr="00D27B62">
        <w:rPr>
          <w:color w:val="FF0000"/>
        </w:rPr>
        <w:lastRenderedPageBreak/>
        <w:t>2.1. Перечень программных мероприятий программы</w:t>
      </w:r>
    </w:p>
    <w:p w:rsidR="00D27B62" w:rsidRPr="00D27B62" w:rsidRDefault="00D27B62" w:rsidP="00D27B62">
      <w:pPr>
        <w:ind w:firstLine="567"/>
        <w:jc w:val="center"/>
        <w:rPr>
          <w:color w:val="FF0000"/>
        </w:rPr>
      </w:pPr>
    </w:p>
    <w:p w:rsidR="00D27B62" w:rsidRPr="00D27B62" w:rsidRDefault="00D27B62" w:rsidP="00D27B62">
      <w:pPr>
        <w:ind w:firstLine="567"/>
        <w:jc w:val="both"/>
        <w:rPr>
          <w:color w:val="FF0000"/>
        </w:rPr>
      </w:pPr>
      <w:r w:rsidRPr="00D27B62">
        <w:rPr>
          <w:color w:val="FF0000"/>
        </w:rPr>
        <w:t>Реализация мероприятий муниципальной программы осуществляется по следующим направлениям:</w:t>
      </w:r>
    </w:p>
    <w:p w:rsidR="00D27B62" w:rsidRPr="00D27B62" w:rsidRDefault="00D27B62" w:rsidP="00D27B62">
      <w:pPr>
        <w:ind w:firstLine="567"/>
        <w:jc w:val="both"/>
        <w:rPr>
          <w:color w:val="FF0000"/>
        </w:rPr>
      </w:pPr>
      <w:r w:rsidRPr="00D27B62">
        <w:rPr>
          <w:color w:val="FF0000"/>
        </w:rPr>
        <w:t>1. методологическое обеспечение реализации программы;</w:t>
      </w:r>
    </w:p>
    <w:p w:rsidR="00D27B62" w:rsidRPr="00D27B62" w:rsidRDefault="00D27B62" w:rsidP="00D27B62">
      <w:pPr>
        <w:ind w:firstLine="567"/>
        <w:jc w:val="both"/>
        <w:rPr>
          <w:color w:val="FF0000"/>
        </w:rPr>
      </w:pPr>
      <w:r w:rsidRPr="00D27B62">
        <w:rPr>
          <w:color w:val="FF0000"/>
        </w:rPr>
        <w:t>2. финансовое обеспечение реализации программы;</w:t>
      </w:r>
    </w:p>
    <w:p w:rsidR="00D27B62" w:rsidRPr="00D27B62" w:rsidRDefault="00D27B62" w:rsidP="00D27B62">
      <w:pPr>
        <w:ind w:firstLine="567"/>
        <w:jc w:val="both"/>
        <w:rPr>
          <w:color w:val="FF0000"/>
        </w:rPr>
      </w:pPr>
      <w:r w:rsidRPr="00D27B62">
        <w:rPr>
          <w:color w:val="FF0000"/>
        </w:rPr>
        <w:t>3. организационное обеспечение реализации программы.</w:t>
      </w:r>
    </w:p>
    <w:p w:rsidR="00D27B62" w:rsidRPr="00D27B62" w:rsidRDefault="00D27B62" w:rsidP="00D27B62">
      <w:pPr>
        <w:ind w:firstLine="567"/>
        <w:jc w:val="both"/>
        <w:rPr>
          <w:color w:val="FF0000"/>
        </w:rPr>
      </w:pPr>
      <w:r w:rsidRPr="00D27B62">
        <w:rPr>
          <w:color w:val="FF0000"/>
        </w:rPr>
        <w:t>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районного бюджета на соответствующий год и плановый период. В рамках совершенствования нормативной правовой базы Администрации Каргасокского района необходимо разработать и обеспечить утверждение соответствующих изменений в ранее принятые муниципальные программы либо принятие новых муниципальных программ по обеспечению жильем молодых семей в соответствии с условиями федеральной и региональной программ.</w:t>
      </w:r>
    </w:p>
    <w:p w:rsidR="00D27B62" w:rsidRPr="00D27B62" w:rsidRDefault="00D27B62" w:rsidP="00D27B62">
      <w:pPr>
        <w:ind w:firstLine="567"/>
        <w:jc w:val="both"/>
        <w:rPr>
          <w:color w:val="FF0000"/>
        </w:rPr>
      </w:pPr>
      <w:r w:rsidRPr="00D27B62">
        <w:rPr>
          <w:color w:val="FF0000"/>
        </w:rPr>
        <w:t>Основными мероприятиями по финансовому обеспечению реализации муниципальной программы является реализация финансовых и экономических механизмов оказания государственной поддержки молодым семьям.</w:t>
      </w:r>
    </w:p>
    <w:p w:rsidR="00D27B62" w:rsidRPr="00D27B62" w:rsidRDefault="00D27B62" w:rsidP="00D27B62">
      <w:pPr>
        <w:ind w:firstLine="567"/>
        <w:jc w:val="both"/>
        <w:rPr>
          <w:color w:val="FF0000"/>
        </w:rPr>
      </w:pPr>
      <w:r w:rsidRPr="00D27B62">
        <w:rPr>
          <w:color w:val="FF0000"/>
        </w:rPr>
        <w:t>Организационные мероприятия на уровне муниципального образования предусматривают:</w:t>
      </w:r>
    </w:p>
    <w:p w:rsidR="00D27B62" w:rsidRPr="00D27B62" w:rsidRDefault="00D27B62" w:rsidP="00D27B62">
      <w:pPr>
        <w:ind w:firstLine="567"/>
        <w:jc w:val="both"/>
        <w:rPr>
          <w:color w:val="FF0000"/>
        </w:rPr>
      </w:pPr>
      <w:r w:rsidRPr="00D27B62">
        <w:rPr>
          <w:color w:val="FF0000"/>
        </w:rPr>
        <w:t>1. признание молодых семей нуждающимися в улучшении жилищных условий в порядке, установленном законодательством Российской Федерации;</w:t>
      </w:r>
    </w:p>
    <w:p w:rsidR="00D27B62" w:rsidRPr="00D27B62" w:rsidRDefault="00D27B62" w:rsidP="00D27B62">
      <w:pPr>
        <w:ind w:firstLine="567"/>
        <w:jc w:val="both"/>
        <w:rPr>
          <w:color w:val="FF0000"/>
        </w:rPr>
      </w:pPr>
      <w:r w:rsidRPr="00D27B62">
        <w:rPr>
          <w:color w:val="FF0000"/>
        </w:rPr>
        <w:t>2. признание молодых семей участниками федеральной, региональной и муниципальной программ (</w:t>
      </w:r>
      <w:r w:rsidRPr="00D27B62">
        <w:rPr>
          <w:b/>
          <w:color w:val="FF0000"/>
        </w:rPr>
        <w:t>далее - программ</w:t>
      </w:r>
      <w:r w:rsidRPr="00D27B62">
        <w:rPr>
          <w:color w:val="FF0000"/>
        </w:rPr>
        <w:t>) в порядке, установленном законодательством Российской Федерации;</w:t>
      </w:r>
    </w:p>
    <w:p w:rsidR="00D27B62" w:rsidRPr="00D27B62" w:rsidRDefault="00D27B62" w:rsidP="00D27B62">
      <w:pPr>
        <w:ind w:firstLine="567"/>
        <w:jc w:val="both"/>
        <w:rPr>
          <w:color w:val="FF0000"/>
        </w:rPr>
      </w:pPr>
      <w:r w:rsidRPr="00D27B62">
        <w:rPr>
          <w:color w:val="FF0000"/>
        </w:rPr>
        <w:t>3. сбор данных о молодых семьях и формирование списков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в порядке, утвержденном постановлением Администрации Томской области;</w:t>
      </w:r>
    </w:p>
    <w:p w:rsidR="00D27B62" w:rsidRPr="00D27B62" w:rsidRDefault="00D27B62" w:rsidP="00D27B62">
      <w:pPr>
        <w:ind w:firstLine="567"/>
        <w:jc w:val="both"/>
        <w:rPr>
          <w:color w:val="FF0000"/>
        </w:rPr>
      </w:pPr>
      <w:r w:rsidRPr="00D27B62">
        <w:rPr>
          <w:color w:val="FF0000"/>
        </w:rPr>
        <w:t>4. установление норматива стоимости 1 кв. метра общей площади жилья по муниципальному образованию для расчета размера социальных выплат;</w:t>
      </w:r>
    </w:p>
    <w:p w:rsidR="00D27B62" w:rsidRPr="00D27B62" w:rsidRDefault="00D27B62" w:rsidP="00D27B62">
      <w:pPr>
        <w:ind w:firstLine="567"/>
        <w:jc w:val="both"/>
        <w:rPr>
          <w:color w:val="FF0000"/>
        </w:rPr>
      </w:pPr>
      <w:r w:rsidRPr="00D27B62">
        <w:rPr>
          <w:color w:val="FF0000"/>
        </w:rPr>
        <w:t>5. ежегодное определение объема средств, выделяемых из районного бюджета на реализацию мероприятий программы;</w:t>
      </w:r>
    </w:p>
    <w:p w:rsidR="00D27B62" w:rsidRPr="00D27B62" w:rsidRDefault="00D27B62" w:rsidP="00D27B62">
      <w:pPr>
        <w:ind w:firstLine="567"/>
        <w:jc w:val="both"/>
        <w:rPr>
          <w:color w:val="FF0000"/>
        </w:rPr>
      </w:pPr>
      <w:r w:rsidRPr="00D27B62">
        <w:rPr>
          <w:color w:val="FF0000"/>
        </w:rPr>
        <w:t>6. 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w:t>
      </w:r>
    </w:p>
    <w:p w:rsidR="00D27B62" w:rsidRPr="00D27B62" w:rsidRDefault="00D27B62" w:rsidP="00D27B62">
      <w:pPr>
        <w:ind w:firstLine="567"/>
        <w:jc w:val="both"/>
        <w:rPr>
          <w:color w:val="FF0000"/>
        </w:rPr>
      </w:pPr>
      <w:r w:rsidRPr="00D27B62">
        <w:rPr>
          <w:color w:val="FF0000"/>
        </w:rPr>
        <w:t>7. извещение молодых семей об изменении механизма реализации программ;</w:t>
      </w:r>
    </w:p>
    <w:p w:rsidR="00D27B62" w:rsidRPr="00D27B62" w:rsidRDefault="00D27B62" w:rsidP="00D27B62">
      <w:pPr>
        <w:ind w:firstLine="567"/>
        <w:jc w:val="both"/>
        <w:rPr>
          <w:color w:val="FF0000"/>
        </w:rPr>
      </w:pPr>
      <w:r w:rsidRPr="00D27B62">
        <w:rPr>
          <w:color w:val="FF0000"/>
        </w:rPr>
        <w:t>8. иные организационные мероприятия, предусмотренные программами.</w:t>
      </w:r>
    </w:p>
    <w:p w:rsidR="00D27B62" w:rsidRPr="00D27B62" w:rsidRDefault="00D27B62" w:rsidP="00D27B62">
      <w:pPr>
        <w:ind w:firstLine="567"/>
        <w:jc w:val="both"/>
        <w:rPr>
          <w:color w:val="FF0000"/>
        </w:rPr>
      </w:pPr>
      <w:r w:rsidRPr="00D27B62">
        <w:rPr>
          <w:color w:val="FF0000"/>
        </w:rPr>
        <w:t xml:space="preserve">Перечень программных мероприятий по реализации </w:t>
      </w:r>
      <w:r w:rsidR="002E4298" w:rsidRPr="002E4298">
        <w:rPr>
          <w:color w:val="FF0000"/>
        </w:rPr>
        <w:t xml:space="preserve"> муниципальной  программы </w:t>
      </w:r>
      <w:r w:rsidRPr="00D27B62">
        <w:rPr>
          <w:color w:val="FF0000"/>
        </w:rPr>
        <w:t>«Обеспечение жильем молодых семей в Каргасокском районе на 2011-2015 годы» приведен в приложении № 3 к настоящей муниципальной программе.</w:t>
      </w:r>
    </w:p>
    <w:p w:rsidR="00D27B62" w:rsidRPr="00D27B62" w:rsidRDefault="00D27B62" w:rsidP="00D27B62">
      <w:pPr>
        <w:ind w:firstLine="567"/>
        <w:jc w:val="both"/>
        <w:rPr>
          <w:color w:val="FF0000"/>
        </w:rPr>
      </w:pPr>
    </w:p>
    <w:p w:rsidR="00D27B62" w:rsidRPr="00D27B62" w:rsidRDefault="00D27B62" w:rsidP="00D27B62">
      <w:pPr>
        <w:ind w:firstLine="567"/>
        <w:jc w:val="both"/>
        <w:rPr>
          <w:color w:val="FF0000"/>
        </w:rPr>
      </w:pPr>
      <w:r w:rsidRPr="00D27B62">
        <w:rPr>
          <w:color w:val="FF0000"/>
        </w:rPr>
        <w:t>3. Оценка социально-экономического значения программы для развития района</w:t>
      </w:r>
    </w:p>
    <w:p w:rsidR="00D27B62" w:rsidRPr="00D27B62" w:rsidRDefault="00D27B62" w:rsidP="00D27B62">
      <w:pPr>
        <w:ind w:firstLine="567"/>
        <w:jc w:val="both"/>
        <w:rPr>
          <w:color w:val="FF0000"/>
        </w:rPr>
      </w:pPr>
    </w:p>
    <w:p w:rsidR="00D27B62" w:rsidRPr="00D27B62" w:rsidRDefault="00D27B62" w:rsidP="00D27B62">
      <w:pPr>
        <w:ind w:firstLine="567"/>
        <w:jc w:val="both"/>
        <w:rPr>
          <w:color w:val="FF0000"/>
        </w:rPr>
      </w:pPr>
      <w:r w:rsidRPr="00D27B62">
        <w:rPr>
          <w:color w:val="FF0000"/>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областного и районного бюджетов.</w:t>
      </w:r>
    </w:p>
    <w:p w:rsidR="00D27B62" w:rsidRPr="00D27B62" w:rsidRDefault="00D27B62" w:rsidP="00D27B62">
      <w:pPr>
        <w:ind w:firstLine="567"/>
        <w:jc w:val="both"/>
        <w:rPr>
          <w:color w:val="FF0000"/>
        </w:rPr>
      </w:pPr>
      <w:r w:rsidRPr="00D27B62">
        <w:rPr>
          <w:color w:val="FF0000"/>
        </w:rPr>
        <w:t>Успешное выполнение мероприятий муниципальной программы позволит к 2015 году обеспечить жильем 41 молодую семью в Каргасокском районе, нуждающихся в улучшении жилищных условий.</w:t>
      </w:r>
    </w:p>
    <w:p w:rsidR="00D27B62" w:rsidRPr="00D27B62" w:rsidRDefault="00D27B62" w:rsidP="00D27B62">
      <w:pPr>
        <w:ind w:firstLine="567"/>
        <w:jc w:val="both"/>
        <w:rPr>
          <w:color w:val="FF0000"/>
        </w:rPr>
      </w:pPr>
      <w:r w:rsidRPr="00D27B62">
        <w:rPr>
          <w:color w:val="FF0000"/>
        </w:rPr>
        <w:t xml:space="preserve">Показатели эффективности реализации </w:t>
      </w:r>
      <w:r w:rsidR="002E4298" w:rsidRPr="002E4298">
        <w:rPr>
          <w:color w:val="FF0000"/>
        </w:rPr>
        <w:t xml:space="preserve"> муниципальной  программы </w:t>
      </w:r>
      <w:r w:rsidRPr="00D27B62">
        <w:rPr>
          <w:color w:val="FF0000"/>
        </w:rPr>
        <w:t>«Обеспечение жильем молодых семей в Каргасокского района на 2011-2015 годы» приведены в приложении № 2 к настоящей муниципальной программе.</w:t>
      </w:r>
    </w:p>
    <w:p w:rsidR="00D27B62" w:rsidRPr="00D27B62" w:rsidRDefault="00D27B62" w:rsidP="00D27B62">
      <w:pPr>
        <w:ind w:firstLine="567"/>
        <w:jc w:val="both"/>
        <w:rPr>
          <w:color w:val="FF0000"/>
        </w:rPr>
      </w:pPr>
      <w:r w:rsidRPr="00D27B62">
        <w:rPr>
          <w:color w:val="FF0000"/>
        </w:rPr>
        <w:t>Реализация программных мероприятий также позволит обеспечить:</w:t>
      </w:r>
    </w:p>
    <w:p w:rsidR="00D27B62" w:rsidRPr="00D27B62" w:rsidRDefault="00D27B62" w:rsidP="00D27B62">
      <w:pPr>
        <w:ind w:firstLine="567"/>
        <w:jc w:val="both"/>
        <w:rPr>
          <w:color w:val="FF0000"/>
        </w:rPr>
      </w:pPr>
      <w:r w:rsidRPr="00D27B62">
        <w:rPr>
          <w:color w:val="FF0000"/>
        </w:rPr>
        <w:lastRenderedPageBreak/>
        <w:t>-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D27B62" w:rsidRPr="00D27B62" w:rsidRDefault="00D27B62" w:rsidP="00D27B62">
      <w:pPr>
        <w:ind w:firstLine="567"/>
        <w:jc w:val="both"/>
        <w:rPr>
          <w:color w:val="FF0000"/>
        </w:rPr>
      </w:pPr>
      <w:r w:rsidRPr="00D27B62">
        <w:rPr>
          <w:color w:val="FF0000"/>
        </w:rPr>
        <w:t>- развитие системы ипотечного жилищного кредитования;</w:t>
      </w:r>
    </w:p>
    <w:p w:rsidR="00D27B62" w:rsidRPr="00D27B62" w:rsidRDefault="00D27B62" w:rsidP="00D27B62">
      <w:pPr>
        <w:ind w:firstLine="567"/>
        <w:jc w:val="both"/>
        <w:rPr>
          <w:color w:val="FF0000"/>
        </w:rPr>
      </w:pPr>
      <w:r w:rsidRPr="00D27B62">
        <w:rPr>
          <w:color w:val="FF0000"/>
        </w:rPr>
        <w:t>- создание условий для повышения уровня обеспеченности жильем молодых семей;</w:t>
      </w:r>
    </w:p>
    <w:p w:rsidR="00D27B62" w:rsidRPr="00D27B62" w:rsidRDefault="00D27B62" w:rsidP="00D27B62">
      <w:pPr>
        <w:ind w:firstLine="567"/>
        <w:jc w:val="both"/>
        <w:rPr>
          <w:color w:val="FF0000"/>
        </w:rPr>
      </w:pPr>
      <w:r w:rsidRPr="00D27B62">
        <w:rPr>
          <w:color w:val="FF0000"/>
        </w:rPr>
        <w:t>- развитие и закрепление положительных демографических тенденций в районе;</w:t>
      </w:r>
    </w:p>
    <w:p w:rsidR="00D27B62" w:rsidRPr="00D27B62" w:rsidRDefault="00D27B62" w:rsidP="00D27B62">
      <w:pPr>
        <w:ind w:firstLine="567"/>
        <w:jc w:val="both"/>
        <w:rPr>
          <w:color w:val="FF0000"/>
        </w:rPr>
      </w:pPr>
      <w:r w:rsidRPr="00D27B62">
        <w:rPr>
          <w:color w:val="FF0000"/>
        </w:rPr>
        <w:t>- укрепление семейных отношений и снижение уровня социальной напряженности в обществе.</w:t>
      </w:r>
    </w:p>
    <w:p w:rsidR="00D27B62" w:rsidRPr="00D27B62" w:rsidRDefault="00D27B62" w:rsidP="00D27B62">
      <w:pPr>
        <w:ind w:firstLine="567"/>
        <w:jc w:val="both"/>
        <w:rPr>
          <w:color w:val="FF0000"/>
        </w:rPr>
      </w:pPr>
      <w:r w:rsidRPr="00D27B62">
        <w:rPr>
          <w:color w:val="FF0000"/>
        </w:rPr>
        <w:t>- создание условий для формирования активной жизненной позиции молодежи.</w:t>
      </w:r>
    </w:p>
    <w:p w:rsidR="00D27B62" w:rsidRPr="00D27B62" w:rsidRDefault="00D27B62" w:rsidP="00D27B62">
      <w:pPr>
        <w:ind w:firstLine="567"/>
        <w:jc w:val="both"/>
        <w:rPr>
          <w:color w:val="FF0000"/>
        </w:rPr>
      </w:pPr>
    </w:p>
    <w:p w:rsidR="00D27B62" w:rsidRPr="00D27B62" w:rsidRDefault="00D27B62" w:rsidP="00D27B62">
      <w:pPr>
        <w:ind w:firstLine="567"/>
        <w:jc w:val="center"/>
        <w:rPr>
          <w:color w:val="FF0000"/>
        </w:rPr>
      </w:pPr>
      <w:r w:rsidRPr="00D27B62">
        <w:rPr>
          <w:color w:val="FF0000"/>
        </w:rPr>
        <w:t>4. Механизм реализации и управления программой, включая ресурсное обеспечение</w:t>
      </w:r>
    </w:p>
    <w:p w:rsidR="00D27B62" w:rsidRPr="00D27B62" w:rsidRDefault="00D27B62" w:rsidP="00D27B62">
      <w:pPr>
        <w:ind w:firstLine="567"/>
        <w:jc w:val="both"/>
        <w:rPr>
          <w:color w:val="FF0000"/>
        </w:rPr>
      </w:pPr>
    </w:p>
    <w:p w:rsidR="00D27B62" w:rsidRPr="00D27B62" w:rsidRDefault="00D27B62" w:rsidP="00D27B62">
      <w:pPr>
        <w:ind w:firstLine="567"/>
        <w:jc w:val="both"/>
        <w:rPr>
          <w:color w:val="FF0000"/>
        </w:rPr>
      </w:pPr>
      <w:r w:rsidRPr="00D27B62">
        <w:rPr>
          <w:color w:val="FF0000"/>
        </w:rPr>
        <w:t>Механизм реализации муниципальной программы предполагает оказание государственной поддержки молодым семьям – участникам программ в улучшении жилищных условий путем предоставления им социальных выплат.</w:t>
      </w:r>
    </w:p>
    <w:p w:rsidR="00D27B62" w:rsidRPr="00D27B62" w:rsidRDefault="00D27B62" w:rsidP="00D27B62">
      <w:pPr>
        <w:ind w:firstLine="567"/>
        <w:jc w:val="both"/>
        <w:rPr>
          <w:color w:val="FF0000"/>
        </w:rPr>
      </w:pPr>
      <w:r w:rsidRPr="00D27B62">
        <w:rPr>
          <w:color w:val="FF0000"/>
        </w:rPr>
        <w:t>При реализации муниципальной программы применяются нормативные правовые акты, регулирующие правоотношения по обеспечению жильем молодых семей, принятые как на федеральном, так и областном и местном уровнях.</w:t>
      </w:r>
    </w:p>
    <w:p w:rsidR="00D27B62" w:rsidRPr="00D27B62" w:rsidRDefault="00D27B62" w:rsidP="00D27B62">
      <w:pPr>
        <w:ind w:firstLine="567"/>
        <w:jc w:val="both"/>
        <w:rPr>
          <w:color w:val="FF0000"/>
        </w:rPr>
      </w:pPr>
      <w:r w:rsidRPr="00D27B62">
        <w:rPr>
          <w:color w:val="FF0000"/>
        </w:rPr>
        <w:t>Социальная выплата на приобретение жилого помещения или создание объекта индивидуального жилищного строительства предоставляется и используется:</w:t>
      </w:r>
    </w:p>
    <w:p w:rsidR="00D27B62" w:rsidRPr="00D27B62" w:rsidRDefault="00D27B62" w:rsidP="00D27B62">
      <w:pPr>
        <w:ind w:firstLine="567"/>
        <w:jc w:val="both"/>
        <w:rPr>
          <w:color w:val="FF0000"/>
        </w:rPr>
      </w:pPr>
      <w:r w:rsidRPr="00D27B62">
        <w:rPr>
          <w:color w:val="FF0000"/>
        </w:rPr>
        <w:t>1. для оплаты цены договора купли-продажи жилого помещения находящегося на территории Каргасокского района;</w:t>
      </w:r>
    </w:p>
    <w:p w:rsidR="00D27B62" w:rsidRPr="00D27B62" w:rsidRDefault="00D27B62" w:rsidP="00D27B62">
      <w:pPr>
        <w:ind w:firstLine="567"/>
        <w:jc w:val="both"/>
        <w:rPr>
          <w:color w:val="FF0000"/>
        </w:rPr>
      </w:pPr>
      <w:r w:rsidRPr="00D27B62">
        <w:rPr>
          <w:color w:val="FF0000"/>
        </w:rPr>
        <w:t>2. для оплаты цены договора строительного подряда на строительство индивидуального жилого дома;</w:t>
      </w:r>
    </w:p>
    <w:p w:rsidR="00D27B62" w:rsidRPr="00D27B62" w:rsidRDefault="00D27B62" w:rsidP="00D27B62">
      <w:pPr>
        <w:ind w:firstLine="567"/>
        <w:jc w:val="both"/>
        <w:rPr>
          <w:color w:val="FF0000"/>
        </w:rPr>
      </w:pPr>
      <w:r w:rsidRPr="00D27B62">
        <w:rPr>
          <w:color w:val="FF0000"/>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27B62" w:rsidRPr="00D27B62" w:rsidRDefault="00D27B62" w:rsidP="00D27B62">
      <w:pPr>
        <w:ind w:firstLine="567"/>
        <w:jc w:val="both"/>
        <w:rPr>
          <w:color w:val="FF0000"/>
        </w:rPr>
      </w:pPr>
      <w:r w:rsidRPr="00D27B62">
        <w:rPr>
          <w:color w:val="FF0000"/>
        </w:rPr>
        <w:t>4.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 займам;</w:t>
      </w:r>
    </w:p>
    <w:p w:rsidR="00D27B62" w:rsidRPr="00D27B62" w:rsidRDefault="00D27B62" w:rsidP="00D27B62">
      <w:pPr>
        <w:ind w:firstLine="567"/>
        <w:jc w:val="both"/>
        <w:rPr>
          <w:color w:val="FF0000"/>
        </w:rPr>
      </w:pPr>
      <w:r w:rsidRPr="00D27B62">
        <w:rPr>
          <w:color w:val="FF0000"/>
        </w:rPr>
        <w:t>5.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27B62" w:rsidRPr="00D27B62" w:rsidRDefault="00D27B62" w:rsidP="00D27B62">
      <w:pPr>
        <w:ind w:firstLine="567"/>
        <w:jc w:val="both"/>
        <w:rPr>
          <w:color w:val="FF0000"/>
        </w:rPr>
      </w:pPr>
      <w:r w:rsidRPr="00D27B62">
        <w:rPr>
          <w:color w:val="FF0000"/>
        </w:rPr>
        <w:t>6.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27B62" w:rsidRPr="00D27B62" w:rsidRDefault="00D27B62" w:rsidP="00D27B62">
      <w:pPr>
        <w:ind w:firstLine="567"/>
        <w:jc w:val="both"/>
        <w:rPr>
          <w:color w:val="FF0000"/>
        </w:rPr>
      </w:pPr>
      <w:r w:rsidRPr="00D27B62">
        <w:rPr>
          <w:color w:val="FF0000"/>
        </w:rPr>
        <w:t>Основными принципами участия молодых семей в программах являются:</w:t>
      </w:r>
    </w:p>
    <w:p w:rsidR="00D27B62" w:rsidRPr="00D27B62" w:rsidRDefault="00D27B62" w:rsidP="00D27B62">
      <w:pPr>
        <w:ind w:firstLine="567"/>
        <w:jc w:val="both"/>
        <w:rPr>
          <w:color w:val="FF0000"/>
        </w:rPr>
      </w:pPr>
      <w:r w:rsidRPr="00D27B62">
        <w:rPr>
          <w:color w:val="FF0000"/>
        </w:rPr>
        <w:t>1. добровольность участия молодых семей;</w:t>
      </w:r>
    </w:p>
    <w:p w:rsidR="00D27B62" w:rsidRPr="00D27B62" w:rsidRDefault="00D27B62" w:rsidP="00D27B62">
      <w:pPr>
        <w:ind w:firstLine="567"/>
        <w:jc w:val="both"/>
        <w:rPr>
          <w:color w:val="FF0000"/>
        </w:rPr>
      </w:pPr>
      <w:r w:rsidRPr="00D27B62">
        <w:rPr>
          <w:color w:val="FF0000"/>
        </w:rPr>
        <w:t>2. возраст каждого из супругов либо одного родителя в неполной семье не превышает 35 лет;</w:t>
      </w:r>
    </w:p>
    <w:p w:rsidR="00D27B62" w:rsidRPr="00D27B62" w:rsidRDefault="00D27B62" w:rsidP="00D27B62">
      <w:pPr>
        <w:ind w:firstLine="567"/>
        <w:jc w:val="both"/>
        <w:rPr>
          <w:color w:val="FF0000"/>
        </w:rPr>
      </w:pPr>
      <w:r w:rsidRPr="00D27B62">
        <w:rPr>
          <w:color w:val="FF0000"/>
        </w:rPr>
        <w:t>3. признание молодой семьи нуждающейся в улучшении жилищных условий в соответствии с действующим законодательством;</w:t>
      </w:r>
    </w:p>
    <w:p w:rsidR="00D27B62" w:rsidRPr="00D27B62" w:rsidRDefault="00D27B62" w:rsidP="00D27B62">
      <w:pPr>
        <w:ind w:firstLine="567"/>
        <w:jc w:val="both"/>
        <w:rPr>
          <w:color w:val="FF0000"/>
        </w:rPr>
      </w:pPr>
      <w:r w:rsidRPr="00D27B62">
        <w:rPr>
          <w:color w:val="FF0000"/>
        </w:rPr>
        <w:t>4. признание в установленном действующим законодательством порядке молодой семьи участницей программ;</w:t>
      </w:r>
    </w:p>
    <w:p w:rsidR="00D27B62" w:rsidRPr="00D27B62" w:rsidRDefault="00D27B62" w:rsidP="00D27B62">
      <w:pPr>
        <w:ind w:firstLine="567"/>
        <w:jc w:val="both"/>
        <w:rPr>
          <w:color w:val="FF0000"/>
        </w:rPr>
      </w:pPr>
      <w:r w:rsidRPr="00D27B62">
        <w:rPr>
          <w:color w:val="FF0000"/>
        </w:rPr>
        <w:t>5. возможность для молодых семей реализовать свое право на получение поддержки за счет бюджетных средств только один раз.</w:t>
      </w:r>
    </w:p>
    <w:p w:rsidR="00D27B62" w:rsidRPr="00D27B62" w:rsidRDefault="00D27B62" w:rsidP="00D27B62">
      <w:pPr>
        <w:ind w:firstLine="567"/>
        <w:jc w:val="both"/>
        <w:rPr>
          <w:color w:val="FF0000"/>
        </w:rPr>
      </w:pPr>
      <w:r w:rsidRPr="00D27B62">
        <w:rPr>
          <w:color w:val="FF0000"/>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w:t>
      </w:r>
      <w:r w:rsidRPr="00D27B62">
        <w:rPr>
          <w:color w:val="FF0000"/>
        </w:rPr>
        <w:lastRenderedPageBreak/>
        <w:t>молодой семьей также могут быть использованы средства (часть средств) материнского (семейного) капитала.</w:t>
      </w:r>
    </w:p>
    <w:p w:rsidR="00D27B62" w:rsidRPr="00D27B62" w:rsidRDefault="00D27B62" w:rsidP="00D27B62">
      <w:pPr>
        <w:ind w:firstLine="567"/>
        <w:jc w:val="both"/>
        <w:rPr>
          <w:color w:val="FF0000"/>
        </w:rPr>
      </w:pPr>
      <w:r w:rsidRPr="00D27B62">
        <w:rPr>
          <w:color w:val="FF0000"/>
        </w:rPr>
        <w:t>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D27B62" w:rsidRPr="00D27B62" w:rsidRDefault="00D27B62" w:rsidP="00D27B62">
      <w:pPr>
        <w:ind w:firstLine="567"/>
        <w:jc w:val="both"/>
        <w:rPr>
          <w:color w:val="FF0000"/>
        </w:rPr>
      </w:pPr>
      <w:r w:rsidRPr="00D27B62">
        <w:rPr>
          <w:color w:val="FF0000"/>
        </w:rPr>
        <w:t>Выдача свидетельства на основании решения о включении молодой семьи в список участников программы осуществляется Администрацией Каргасокского района в соответствии с выпиской из утвержденного высшим органом исполнительной власти Томской области списка молодых семей – претендентов на получение социальных выплат в соответствующем году.</w:t>
      </w:r>
    </w:p>
    <w:p w:rsidR="00D27B62" w:rsidRPr="00D27B62" w:rsidRDefault="00D27B62" w:rsidP="00D27B62">
      <w:pPr>
        <w:ind w:firstLine="567"/>
        <w:jc w:val="both"/>
        <w:rPr>
          <w:color w:val="FF0000"/>
        </w:rPr>
      </w:pPr>
      <w:r w:rsidRPr="00D27B62">
        <w:rPr>
          <w:color w:val="FF0000"/>
        </w:rPr>
        <w:t>Срок действия свидетельства составляет не более 9 месяцев с даты выдачи, указанной в свидетельстве.</w:t>
      </w:r>
    </w:p>
    <w:p w:rsidR="00D27B62" w:rsidRPr="00D27B62" w:rsidRDefault="00D27B62" w:rsidP="00D27B62">
      <w:pPr>
        <w:ind w:firstLine="567"/>
        <w:jc w:val="both"/>
        <w:rPr>
          <w:color w:val="FF0000"/>
        </w:rPr>
      </w:pPr>
      <w:r w:rsidRPr="00D27B62">
        <w:rPr>
          <w:color w:val="FF0000"/>
        </w:rPr>
        <w:t>Участником программ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D27B62" w:rsidRPr="00D27B62" w:rsidRDefault="00D27B62" w:rsidP="00D27B62">
      <w:pPr>
        <w:ind w:firstLine="567"/>
        <w:jc w:val="both"/>
        <w:rPr>
          <w:color w:val="FF0000"/>
        </w:rPr>
      </w:pPr>
      <w:r w:rsidRPr="00D27B62">
        <w:rPr>
          <w:color w:val="FF0000"/>
        </w:rPr>
        <w:t>1. возраст каждого из супругов либо одного родителя в неполной семье не превышает 35 лет;</w:t>
      </w:r>
    </w:p>
    <w:p w:rsidR="00D27B62" w:rsidRPr="00D27B62" w:rsidRDefault="00D27B62" w:rsidP="00D27B62">
      <w:pPr>
        <w:ind w:firstLine="567"/>
        <w:jc w:val="both"/>
        <w:rPr>
          <w:color w:val="FF0000"/>
        </w:rPr>
      </w:pPr>
      <w:r w:rsidRPr="00D27B62">
        <w:rPr>
          <w:color w:val="FF0000"/>
        </w:rPr>
        <w:t>2. семья признана нуждающейся в жилом помещении.</w:t>
      </w:r>
    </w:p>
    <w:p w:rsidR="00D27B62" w:rsidRPr="00D27B62" w:rsidRDefault="00D27B62" w:rsidP="00D27B62">
      <w:pPr>
        <w:ind w:firstLine="567"/>
        <w:jc w:val="both"/>
        <w:rPr>
          <w:color w:val="FF0000"/>
        </w:rPr>
      </w:pPr>
      <w:r w:rsidRPr="00D27B62">
        <w:rPr>
          <w:color w:val="FF0000"/>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27B62" w:rsidRPr="00D27B62" w:rsidRDefault="00D27B62" w:rsidP="00D27B62">
      <w:pPr>
        <w:ind w:firstLine="567"/>
        <w:jc w:val="both"/>
        <w:rPr>
          <w:color w:val="FF0000"/>
        </w:rPr>
      </w:pPr>
      <w:r w:rsidRPr="00D27B62">
        <w:rPr>
          <w:color w:val="FF0000"/>
        </w:rPr>
        <w:t>В целях реализации программ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27B62" w:rsidRPr="00D27B62" w:rsidRDefault="00D27B62" w:rsidP="00D27B62">
      <w:pPr>
        <w:ind w:firstLine="567"/>
        <w:jc w:val="both"/>
        <w:rPr>
          <w:color w:val="FF0000"/>
        </w:rPr>
      </w:pPr>
      <w:r w:rsidRPr="00D27B62">
        <w:rPr>
          <w:color w:val="FF0000"/>
        </w:rPr>
        <w:t>Социальная выплата предоставляется в размере не менее:</w:t>
      </w:r>
    </w:p>
    <w:p w:rsidR="00D27B62" w:rsidRPr="00D27B62" w:rsidRDefault="00D27B62" w:rsidP="00D27B62">
      <w:pPr>
        <w:ind w:firstLine="567"/>
        <w:jc w:val="both"/>
        <w:rPr>
          <w:color w:val="FF0000"/>
        </w:rPr>
      </w:pPr>
      <w:r w:rsidRPr="00D27B62">
        <w:rPr>
          <w:color w:val="FF0000"/>
        </w:rPr>
        <w:t>- 30 процентов расчетной (средней) стоимости жилья – для молодых семей, не имеющих детей;</w:t>
      </w:r>
    </w:p>
    <w:p w:rsidR="00D27B62" w:rsidRPr="00D27B62" w:rsidRDefault="00D27B62" w:rsidP="00D27B62">
      <w:pPr>
        <w:ind w:firstLine="567"/>
        <w:jc w:val="both"/>
        <w:rPr>
          <w:color w:val="FF0000"/>
        </w:rPr>
      </w:pPr>
      <w:r w:rsidRPr="00D27B62">
        <w:rPr>
          <w:color w:val="FF0000"/>
        </w:rPr>
        <w:t>- 35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D27B62" w:rsidRPr="00D27B62" w:rsidRDefault="00D27B62" w:rsidP="00D27B62">
      <w:pPr>
        <w:ind w:firstLine="567"/>
        <w:jc w:val="both"/>
        <w:rPr>
          <w:color w:val="FF0000"/>
        </w:rPr>
      </w:pPr>
      <w:r w:rsidRPr="00D27B62">
        <w:rPr>
          <w:color w:val="FF0000"/>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D27B62" w:rsidRPr="00D27B62" w:rsidRDefault="00D27B62" w:rsidP="00D27B62">
      <w:pPr>
        <w:ind w:firstLine="567"/>
        <w:jc w:val="both"/>
        <w:rPr>
          <w:color w:val="FF0000"/>
        </w:rPr>
      </w:pPr>
      <w:r w:rsidRPr="00D27B62">
        <w:rPr>
          <w:color w:val="FF0000"/>
        </w:rPr>
        <w:t>Доля средств областного и (или) районного бюджетов, выделяемых на предоставление молодым семьям социальных выплат, рассчитывается по формуле:</w:t>
      </w:r>
    </w:p>
    <w:p w:rsidR="00D27B62" w:rsidRPr="00D27B62" w:rsidRDefault="00D27B62" w:rsidP="00D27B62">
      <w:pPr>
        <w:ind w:firstLine="567"/>
        <w:jc w:val="both"/>
        <w:rPr>
          <w:color w:val="FF0000"/>
        </w:rPr>
      </w:pPr>
      <w:r w:rsidRPr="00D27B62">
        <w:rPr>
          <w:color w:val="FF0000"/>
        </w:rPr>
        <w:t>ДСР = (35 - ДСФ) – для молодых семей, имеющих 1 ребенка и более, а также для неполных молодых семей;</w:t>
      </w:r>
    </w:p>
    <w:p w:rsidR="00D27B62" w:rsidRPr="00D27B62" w:rsidRDefault="00D27B62" w:rsidP="00D27B62">
      <w:pPr>
        <w:ind w:firstLine="567"/>
        <w:jc w:val="both"/>
        <w:rPr>
          <w:color w:val="FF0000"/>
        </w:rPr>
      </w:pPr>
      <w:r w:rsidRPr="00D27B62">
        <w:rPr>
          <w:color w:val="FF0000"/>
        </w:rPr>
        <w:t>ДСР = (30 - ДСФ) – для молодых семей, не имеющих детей;</w:t>
      </w:r>
    </w:p>
    <w:p w:rsidR="00D27B62" w:rsidRPr="00D27B62" w:rsidRDefault="00D27B62" w:rsidP="00D27B62">
      <w:pPr>
        <w:ind w:firstLine="567"/>
        <w:jc w:val="both"/>
        <w:rPr>
          <w:color w:val="FF0000"/>
        </w:rPr>
      </w:pPr>
      <w:r w:rsidRPr="00D27B62">
        <w:rPr>
          <w:color w:val="FF0000"/>
        </w:rPr>
        <w:t>где:</w:t>
      </w:r>
    </w:p>
    <w:p w:rsidR="00D27B62" w:rsidRPr="00D27B62" w:rsidRDefault="00D27B62" w:rsidP="00D27B62">
      <w:pPr>
        <w:ind w:firstLine="567"/>
        <w:jc w:val="both"/>
        <w:rPr>
          <w:color w:val="FF0000"/>
        </w:rPr>
      </w:pPr>
      <w:r w:rsidRPr="00D27B62">
        <w:rPr>
          <w:color w:val="FF0000"/>
        </w:rPr>
        <w:t>ДСР – доля средств областного и (или) районного бюджетов;</w:t>
      </w:r>
    </w:p>
    <w:p w:rsidR="00D27B62" w:rsidRPr="00D27B62" w:rsidRDefault="00D27B62" w:rsidP="00D27B62">
      <w:pPr>
        <w:ind w:firstLine="567"/>
        <w:jc w:val="both"/>
        <w:rPr>
          <w:color w:val="FF0000"/>
        </w:rPr>
      </w:pPr>
      <w:r w:rsidRPr="00D27B62">
        <w:rPr>
          <w:color w:val="FF0000"/>
        </w:rPr>
        <w:t>ДСФ – доля средств федерального бюджета, определенная в соответствии с действующим законодательством.</w:t>
      </w:r>
    </w:p>
    <w:p w:rsidR="00D27B62" w:rsidRPr="00D27B62" w:rsidRDefault="00D27B62" w:rsidP="00D27B62">
      <w:pPr>
        <w:ind w:firstLine="567"/>
        <w:jc w:val="both"/>
        <w:rPr>
          <w:color w:val="FF0000"/>
        </w:rPr>
      </w:pPr>
      <w:r w:rsidRPr="00D27B62">
        <w:rPr>
          <w:color w:val="FF0000"/>
        </w:rPr>
        <w:t>Соотношение средств областного бюджета и районного бюджета определяется по принципу 50/50. При отсутствии или недостаточности средств федерального и/или областного бюджетов доля средств районного бюджета может быть увеличена на недостающую сумму по решению Администрации Каргасокского района.</w:t>
      </w:r>
    </w:p>
    <w:p w:rsidR="00D27B62" w:rsidRPr="00D27B62" w:rsidRDefault="00D27B62" w:rsidP="00D27B62">
      <w:pPr>
        <w:ind w:firstLine="567"/>
        <w:jc w:val="both"/>
        <w:rPr>
          <w:color w:val="FF0000"/>
        </w:rPr>
      </w:pPr>
      <w:r w:rsidRPr="00D27B62">
        <w:rPr>
          <w:color w:val="FF0000"/>
        </w:rPr>
        <w:t xml:space="preserve">Обязательства Администрации Каргасокского района по финансированию мероприятий программ, в том числе включают обязательства по предоставлению молодым семьям – участникам программы при рождении (усыновлении) 1 ребенка дополнительной социальной выплаты в размере не менее чем 5 процентов расчетной (средней) стоимости жилья. Дополнительная </w:t>
      </w:r>
      <w:r w:rsidRPr="00D27B62">
        <w:rPr>
          <w:color w:val="FF0000"/>
        </w:rPr>
        <w:lastRenderedPageBreak/>
        <w:t>социальная выплата предоставляется на цели, предусмотренные программой, в порядке согласно приложению № 1 к настоящей муниципальной программе.</w:t>
      </w:r>
    </w:p>
    <w:p w:rsidR="00D27B62" w:rsidRPr="00D27B62" w:rsidRDefault="00D27B62" w:rsidP="00D27B62">
      <w:pPr>
        <w:ind w:firstLine="567"/>
        <w:jc w:val="both"/>
        <w:rPr>
          <w:color w:val="FF0000"/>
        </w:rPr>
      </w:pPr>
      <w:r w:rsidRPr="00D27B62">
        <w:rPr>
          <w:color w:val="FF0000"/>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муниципальному образованию.</w:t>
      </w:r>
    </w:p>
    <w:p w:rsidR="00D27B62" w:rsidRPr="00D27B62" w:rsidRDefault="00D27B62" w:rsidP="00D27B62">
      <w:pPr>
        <w:ind w:firstLine="567"/>
        <w:jc w:val="both"/>
        <w:rPr>
          <w:color w:val="FF0000"/>
        </w:rPr>
      </w:pPr>
      <w:r w:rsidRPr="00D27B62">
        <w:rPr>
          <w:color w:val="FF0000"/>
        </w:rPr>
        <w:t>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Каргасокского района, но не выше средней рыночной стоимости 1 кв. метра общей площади жилья по Томской области, определяемой Министерством регионального развития Российской Федерации.</w:t>
      </w:r>
    </w:p>
    <w:p w:rsidR="00D27B62" w:rsidRPr="00D27B62" w:rsidRDefault="00D27B62" w:rsidP="00D27B62">
      <w:pPr>
        <w:ind w:firstLine="567"/>
        <w:jc w:val="both"/>
        <w:rPr>
          <w:color w:val="FF0000"/>
        </w:rPr>
      </w:pPr>
      <w:r w:rsidRPr="00D27B62">
        <w:rPr>
          <w:color w:val="FF0000"/>
        </w:rPr>
        <w:t>Размер общей площади жилого помещения, с учетом которой определяется размер социальной выплаты, составляет:</w:t>
      </w:r>
    </w:p>
    <w:p w:rsidR="00D27B62" w:rsidRPr="00D27B62" w:rsidRDefault="00D27B62" w:rsidP="00D27B62">
      <w:pPr>
        <w:ind w:firstLine="567"/>
        <w:jc w:val="both"/>
        <w:rPr>
          <w:color w:val="FF0000"/>
        </w:rPr>
      </w:pPr>
      <w:r w:rsidRPr="00D27B62">
        <w:rPr>
          <w:color w:val="FF0000"/>
        </w:rPr>
        <w:t>- для семьи, состоящей из 2 человек (молодые супруги или 1 молодой родитель и ребенок) – 42 кв. метра;</w:t>
      </w:r>
    </w:p>
    <w:p w:rsidR="00D27B62" w:rsidRPr="00D27B62" w:rsidRDefault="00D27B62" w:rsidP="00D27B62">
      <w:pPr>
        <w:ind w:firstLine="567"/>
        <w:jc w:val="both"/>
        <w:rPr>
          <w:color w:val="FF0000"/>
        </w:rPr>
      </w:pPr>
      <w:r w:rsidRPr="00D27B62">
        <w:rPr>
          <w:color w:val="FF0000"/>
        </w:rPr>
        <w:t>-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D27B62" w:rsidRPr="00D27B62" w:rsidRDefault="00D27B62" w:rsidP="00D27B62">
      <w:pPr>
        <w:ind w:firstLine="567"/>
        <w:jc w:val="both"/>
        <w:rPr>
          <w:color w:val="FF0000"/>
        </w:rPr>
      </w:pPr>
      <w:r w:rsidRPr="00D27B62">
        <w:rPr>
          <w:color w:val="FF0000"/>
        </w:rPr>
        <w:t>Расчетная (средняя) стоимость жилья, используемая при расчете размера социальной выплаты, определяется по формуле:</w:t>
      </w:r>
    </w:p>
    <w:p w:rsidR="00D27B62" w:rsidRPr="00D27B62" w:rsidRDefault="00D27B62" w:rsidP="00D27B62">
      <w:pPr>
        <w:ind w:firstLine="567"/>
        <w:jc w:val="both"/>
        <w:rPr>
          <w:color w:val="FF0000"/>
        </w:rPr>
      </w:pPr>
    </w:p>
    <w:p w:rsidR="00D27B62" w:rsidRPr="00D27B62" w:rsidRDefault="00D27B62" w:rsidP="00D27B62">
      <w:pPr>
        <w:ind w:firstLine="567"/>
        <w:jc w:val="center"/>
        <w:rPr>
          <w:color w:val="FF0000"/>
        </w:rPr>
      </w:pPr>
      <w:proofErr w:type="spellStart"/>
      <w:r w:rsidRPr="00D27B62">
        <w:rPr>
          <w:color w:val="FF0000"/>
        </w:rPr>
        <w:t>СтЖ</w:t>
      </w:r>
      <w:proofErr w:type="spellEnd"/>
      <w:r w:rsidRPr="00D27B62">
        <w:rPr>
          <w:color w:val="FF0000"/>
        </w:rPr>
        <w:t xml:space="preserve"> = Н </w:t>
      </w:r>
      <w:proofErr w:type="spellStart"/>
      <w:r w:rsidRPr="00D27B62">
        <w:rPr>
          <w:color w:val="FF0000"/>
        </w:rPr>
        <w:t>x</w:t>
      </w:r>
      <w:proofErr w:type="spellEnd"/>
      <w:r w:rsidRPr="00D27B62">
        <w:rPr>
          <w:color w:val="FF0000"/>
        </w:rPr>
        <w:t xml:space="preserve"> РЖ,</w:t>
      </w:r>
    </w:p>
    <w:p w:rsidR="00D27B62" w:rsidRPr="00D27B62" w:rsidRDefault="00D27B62" w:rsidP="00D27B62">
      <w:pPr>
        <w:ind w:firstLine="567"/>
        <w:jc w:val="center"/>
        <w:rPr>
          <w:color w:val="FF0000"/>
        </w:rPr>
      </w:pPr>
    </w:p>
    <w:p w:rsidR="00D27B62" w:rsidRPr="00D27B62" w:rsidRDefault="00D27B62" w:rsidP="00D27B62">
      <w:pPr>
        <w:ind w:firstLine="567"/>
        <w:jc w:val="both"/>
        <w:rPr>
          <w:color w:val="FF0000"/>
        </w:rPr>
      </w:pPr>
      <w:r w:rsidRPr="00D27B62">
        <w:rPr>
          <w:color w:val="FF0000"/>
        </w:rPr>
        <w:t>где:</w:t>
      </w:r>
    </w:p>
    <w:p w:rsidR="00D27B62" w:rsidRPr="00D27B62" w:rsidRDefault="00D27B62" w:rsidP="00D27B62">
      <w:pPr>
        <w:ind w:firstLine="567"/>
        <w:jc w:val="both"/>
        <w:rPr>
          <w:color w:val="FF0000"/>
        </w:rPr>
      </w:pPr>
      <w:r w:rsidRPr="00D27B62">
        <w:rPr>
          <w:color w:val="FF0000"/>
        </w:rPr>
        <w:t>Н – норматив стоимости 1 кв. метра общей площади жилья по муниципальному образованию;</w:t>
      </w:r>
    </w:p>
    <w:p w:rsidR="00D27B62" w:rsidRPr="00D27B62" w:rsidRDefault="00D27B62" w:rsidP="00D27B62">
      <w:pPr>
        <w:ind w:firstLine="567"/>
        <w:jc w:val="both"/>
        <w:rPr>
          <w:color w:val="FF0000"/>
        </w:rPr>
      </w:pPr>
      <w:r w:rsidRPr="00D27B62">
        <w:rPr>
          <w:color w:val="FF0000"/>
        </w:rPr>
        <w:t>РЖ – размер общей площади жилого помещения, определяемый в соответствии с вышеуказанными требованиями.</w:t>
      </w:r>
    </w:p>
    <w:p w:rsidR="00D27B62" w:rsidRPr="00D27B62" w:rsidRDefault="00D27B62" w:rsidP="00D27B62">
      <w:pPr>
        <w:ind w:firstLine="567"/>
        <w:jc w:val="both"/>
        <w:rPr>
          <w:color w:val="FF0000"/>
        </w:rPr>
      </w:pPr>
      <w:r w:rsidRPr="00D27B62">
        <w:rPr>
          <w:color w:val="FF0000"/>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D27B62" w:rsidRPr="00D27B62" w:rsidRDefault="00D27B62" w:rsidP="00D27B62">
      <w:pPr>
        <w:ind w:firstLine="567"/>
        <w:jc w:val="both"/>
        <w:rPr>
          <w:color w:val="FF0000"/>
        </w:rPr>
      </w:pPr>
      <w:r w:rsidRPr="00D27B62">
        <w:rPr>
          <w:color w:val="FF0000"/>
        </w:rPr>
        <w:t>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27B62" w:rsidRPr="00D27B62" w:rsidRDefault="00D27B62" w:rsidP="00D27B62">
      <w:pPr>
        <w:ind w:firstLine="567"/>
        <w:jc w:val="both"/>
        <w:rPr>
          <w:color w:val="FF0000"/>
        </w:rPr>
      </w:pPr>
      <w:r w:rsidRPr="00D27B62">
        <w:rPr>
          <w:color w:val="FF0000"/>
        </w:rPr>
        <w:t>Приобретаемое жилое помещение (создаваемый объект индивидуального жилищного строительства) должно находиться на территории Каргасокского района.</w:t>
      </w:r>
    </w:p>
    <w:p w:rsidR="00D27B62" w:rsidRPr="00D27B62" w:rsidRDefault="00D27B62" w:rsidP="00D27B62">
      <w:pPr>
        <w:ind w:firstLine="567"/>
        <w:jc w:val="both"/>
        <w:rPr>
          <w:color w:val="FF0000"/>
        </w:rPr>
      </w:pPr>
      <w:r w:rsidRPr="00D27B62">
        <w:rPr>
          <w:color w:val="FF0000"/>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Решением Совета сельского поселения в целях принятия граждан на учет в качестве нуждающихся в жилых помещениях в месте приобретения (строительства) жилья.</w:t>
      </w:r>
    </w:p>
    <w:p w:rsidR="00D27B62" w:rsidRPr="00D27B62" w:rsidRDefault="00D27B62" w:rsidP="00D27B62">
      <w:pPr>
        <w:ind w:firstLine="567"/>
        <w:jc w:val="both"/>
        <w:rPr>
          <w:color w:val="FF0000"/>
        </w:rPr>
      </w:pPr>
      <w:r w:rsidRPr="00D27B62">
        <w:rPr>
          <w:color w:val="FF0000"/>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D27B62" w:rsidRPr="00D27B62" w:rsidRDefault="00D27B62" w:rsidP="00D27B62">
      <w:pPr>
        <w:ind w:firstLine="567"/>
        <w:jc w:val="both"/>
        <w:rPr>
          <w:color w:val="FF0000"/>
        </w:rPr>
      </w:pPr>
      <w:r w:rsidRPr="00D27B62">
        <w:rPr>
          <w:color w:val="FF0000"/>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D27B62" w:rsidRPr="00D27B62" w:rsidRDefault="00D27B62" w:rsidP="00D27B62">
      <w:pPr>
        <w:ind w:firstLine="567"/>
        <w:jc w:val="both"/>
        <w:rPr>
          <w:color w:val="FF0000"/>
        </w:rPr>
      </w:pPr>
      <w:r w:rsidRPr="00D27B62">
        <w:rPr>
          <w:color w:val="FF0000"/>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размер социальной выплаты устанавливается в соответствии с пунктом 10 Правил предоставления молодым семьям социальных выплат на приобретение (строительство) </w:t>
      </w:r>
      <w:r w:rsidRPr="00D27B62">
        <w:rPr>
          <w:color w:val="FF0000"/>
        </w:rPr>
        <w:lastRenderedPageBreak/>
        <w:t>жилья и их использования, утвержденных Правительства Российской федерации и ограничивается суммой остатка основного долга и остатка задолженности по выплате процентов за использование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27B62" w:rsidRPr="00D27B62" w:rsidRDefault="00D27B62" w:rsidP="00D27B62">
      <w:pPr>
        <w:ind w:firstLine="567"/>
        <w:jc w:val="both"/>
        <w:rPr>
          <w:color w:val="FF0000"/>
        </w:rPr>
      </w:pPr>
      <w:r w:rsidRPr="00D27B62">
        <w:rPr>
          <w:color w:val="FF0000"/>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Каргасокского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27B62" w:rsidRPr="00D27B62" w:rsidRDefault="00D27B62" w:rsidP="00D27B62">
      <w:pPr>
        <w:ind w:firstLine="567"/>
        <w:jc w:val="both"/>
        <w:rPr>
          <w:color w:val="FF0000"/>
        </w:rPr>
      </w:pPr>
      <w:r w:rsidRPr="00D27B62">
        <w:rPr>
          <w:color w:val="FF0000"/>
        </w:rPr>
        <w:t>Участниками муниципальной программы являются молодые семьи, постоянно проживающие на территории Каргасокского района и признанные в установленном действующим законодательством порядке участниками программы.</w:t>
      </w:r>
    </w:p>
    <w:p w:rsidR="00D27B62" w:rsidRPr="00D27B62" w:rsidRDefault="00D27B62" w:rsidP="00D27B62">
      <w:pPr>
        <w:ind w:firstLine="567"/>
        <w:jc w:val="both"/>
        <w:rPr>
          <w:color w:val="FF0000"/>
        </w:rPr>
      </w:pPr>
      <w:r w:rsidRPr="00D27B62">
        <w:rPr>
          <w:color w:val="FF0000"/>
        </w:rPr>
        <w:t>Признание молодых семей участниками программы, а также нуждающимися в улучшении жилищных условий осуществляется Администрацией Каргасокского района.</w:t>
      </w:r>
    </w:p>
    <w:p w:rsidR="00D27B62" w:rsidRPr="00D27B62" w:rsidRDefault="00D27B62" w:rsidP="00D27B62">
      <w:pPr>
        <w:ind w:firstLine="567"/>
        <w:jc w:val="both"/>
        <w:rPr>
          <w:color w:val="FF0000"/>
        </w:rPr>
      </w:pPr>
      <w:r w:rsidRPr="00D27B62">
        <w:rPr>
          <w:color w:val="FF0000"/>
        </w:rPr>
        <w:t>Исключение молодых семей из числа участников программ осуществляется в случаях:</w:t>
      </w:r>
    </w:p>
    <w:p w:rsidR="00D27B62" w:rsidRPr="00D27B62" w:rsidRDefault="00D27B62" w:rsidP="00D27B62">
      <w:pPr>
        <w:ind w:firstLine="567"/>
        <w:jc w:val="both"/>
        <w:rPr>
          <w:color w:val="FF0000"/>
        </w:rPr>
      </w:pPr>
      <w:r w:rsidRPr="00D27B62">
        <w:rPr>
          <w:color w:val="FF0000"/>
        </w:rPr>
        <w:t>1. достижения одним из супругов (двумя супругами) или родителем в неполной семье предельного возраста, установленного программой;</w:t>
      </w:r>
    </w:p>
    <w:p w:rsidR="00D27B62" w:rsidRPr="00D27B62" w:rsidRDefault="00D27B62" w:rsidP="00D27B62">
      <w:pPr>
        <w:ind w:firstLine="567"/>
        <w:jc w:val="both"/>
        <w:rPr>
          <w:color w:val="FF0000"/>
        </w:rPr>
      </w:pPr>
      <w:r w:rsidRPr="00D27B62">
        <w:rPr>
          <w:color w:val="FF0000"/>
        </w:rPr>
        <w:t>2. улучшения жилищных условий путем получения жилого помещения по договору социального найма и (или) оформления жилого помещения (жилых помещений) в собственность члена(</w:t>
      </w:r>
      <w:proofErr w:type="spellStart"/>
      <w:r w:rsidRPr="00D27B62">
        <w:rPr>
          <w:color w:val="FF0000"/>
        </w:rPr>
        <w:t>ов</w:t>
      </w:r>
      <w:proofErr w:type="spellEnd"/>
      <w:r w:rsidRPr="00D27B62">
        <w:rPr>
          <w:color w:val="FF0000"/>
        </w:rPr>
        <w:t>) молодой семьи путем приобретения (строительства) жилья с использованием социальной выплаты, социальной выплаты, предоставленных в соответствии с настоящей программой, а также в случаях оформления жилого помещения (жилых помещений) в собственность члена(</w:t>
      </w:r>
      <w:proofErr w:type="spellStart"/>
      <w:r w:rsidRPr="00D27B62">
        <w:rPr>
          <w:color w:val="FF0000"/>
        </w:rPr>
        <w:t>ов</w:t>
      </w:r>
      <w:proofErr w:type="spellEnd"/>
      <w:r w:rsidRPr="00D27B62">
        <w:rPr>
          <w:color w:val="FF0000"/>
        </w:rPr>
        <w:t>) молодой семьи в порядке наследования, дарения, приватизации.</w:t>
      </w:r>
    </w:p>
    <w:p w:rsidR="00D27B62" w:rsidRPr="00D27B62" w:rsidRDefault="00D27B62" w:rsidP="00D27B62">
      <w:pPr>
        <w:ind w:firstLine="567"/>
        <w:jc w:val="both"/>
        <w:rPr>
          <w:color w:val="FF0000"/>
        </w:rPr>
      </w:pPr>
      <w:r w:rsidRPr="00D27B62">
        <w:rPr>
          <w:color w:val="FF0000"/>
        </w:rPr>
        <w:t>3. выявления в документах, представленных молодой семьей,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27B62" w:rsidRPr="00D27B62" w:rsidRDefault="00D27B62" w:rsidP="00D27B62">
      <w:pPr>
        <w:ind w:firstLine="567"/>
        <w:jc w:val="both"/>
        <w:rPr>
          <w:color w:val="FF0000"/>
        </w:rPr>
      </w:pPr>
      <w:r w:rsidRPr="00D27B62">
        <w:rPr>
          <w:color w:val="FF0000"/>
        </w:rPr>
        <w:t>4. подачи молодой семьей по месту учета заявления о снятии с учета нуждающихся в улучшении жилищных условий;</w:t>
      </w:r>
    </w:p>
    <w:p w:rsidR="00D27B62" w:rsidRPr="00D27B62" w:rsidRDefault="00D27B62" w:rsidP="00D27B62">
      <w:pPr>
        <w:ind w:firstLine="567"/>
        <w:jc w:val="both"/>
        <w:rPr>
          <w:color w:val="FF0000"/>
        </w:rPr>
      </w:pPr>
      <w:r w:rsidRPr="00D27B62">
        <w:rPr>
          <w:color w:val="FF0000"/>
        </w:rPr>
        <w:t>5. выезда молодой семьи на место жительства в другое муниципальное образование.</w:t>
      </w:r>
    </w:p>
    <w:p w:rsidR="00D27B62" w:rsidRPr="00D27B62" w:rsidRDefault="00D27B62" w:rsidP="00D27B62">
      <w:pPr>
        <w:ind w:firstLine="567"/>
        <w:jc w:val="both"/>
        <w:rPr>
          <w:color w:val="FF0000"/>
        </w:rPr>
      </w:pPr>
      <w:r w:rsidRPr="00D27B62">
        <w:rPr>
          <w:color w:val="FF0000"/>
        </w:rPr>
        <w:t>Администрация Каргасокского района формируют списки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в порядке, утвержденном постановлением Администрации Томской области.</w:t>
      </w:r>
    </w:p>
    <w:p w:rsidR="00D27B62" w:rsidRPr="00D27B62" w:rsidRDefault="00D27B62" w:rsidP="00D27B62">
      <w:pPr>
        <w:ind w:firstLine="567"/>
        <w:jc w:val="both"/>
        <w:rPr>
          <w:color w:val="FF0000"/>
        </w:rPr>
      </w:pPr>
      <w:r w:rsidRPr="00D27B62">
        <w:rPr>
          <w:color w:val="FF0000"/>
        </w:rPr>
        <w:t>В целях участия в реализации программ Администрация Каргасокского района может заключать соглашения с организациями, за исключением организаций, предоставляющих кредиты (займы) на приобретение или строительство жилья, в том числе ипотечные жилищные кредиты, в порядке, установленном Администрацией Томской области.</w:t>
      </w:r>
    </w:p>
    <w:p w:rsidR="00D27B62" w:rsidRPr="00D27B62" w:rsidRDefault="00D27B62" w:rsidP="00D27B62">
      <w:pPr>
        <w:ind w:firstLine="567"/>
        <w:jc w:val="both"/>
        <w:rPr>
          <w:color w:val="FF0000"/>
        </w:rPr>
      </w:pPr>
      <w:r w:rsidRPr="00D27B62">
        <w:rPr>
          <w:color w:val="FF0000"/>
        </w:rPr>
        <w:t>Основными источниками финансирования муниципальной программы являются:</w:t>
      </w:r>
    </w:p>
    <w:p w:rsidR="00D27B62" w:rsidRPr="00D27B62" w:rsidRDefault="00D27B62" w:rsidP="00D27B62">
      <w:pPr>
        <w:ind w:firstLine="567"/>
        <w:jc w:val="both"/>
        <w:rPr>
          <w:color w:val="FF0000"/>
        </w:rPr>
      </w:pPr>
      <w:r w:rsidRPr="00D27B62">
        <w:rPr>
          <w:color w:val="FF0000"/>
        </w:rPr>
        <w:t>1. средства федерального бюджета;</w:t>
      </w:r>
    </w:p>
    <w:p w:rsidR="00D27B62" w:rsidRPr="00D27B62" w:rsidRDefault="00D27B62" w:rsidP="00D27B62">
      <w:pPr>
        <w:ind w:firstLine="567"/>
        <w:jc w:val="both"/>
        <w:rPr>
          <w:color w:val="FF0000"/>
        </w:rPr>
      </w:pPr>
      <w:r w:rsidRPr="00D27B62">
        <w:rPr>
          <w:color w:val="FF0000"/>
        </w:rPr>
        <w:t>2. средства областного бюджета;</w:t>
      </w:r>
    </w:p>
    <w:p w:rsidR="00D27B62" w:rsidRPr="00D27B62" w:rsidRDefault="00D27B62" w:rsidP="00D27B62">
      <w:pPr>
        <w:ind w:firstLine="567"/>
        <w:jc w:val="both"/>
        <w:rPr>
          <w:color w:val="FF0000"/>
        </w:rPr>
      </w:pPr>
      <w:r w:rsidRPr="00D27B62">
        <w:rPr>
          <w:color w:val="FF0000"/>
        </w:rPr>
        <w:t>3. средства районного  бюджетов;</w:t>
      </w:r>
    </w:p>
    <w:p w:rsidR="00D27B62" w:rsidRPr="00D27B62" w:rsidRDefault="00D27B62" w:rsidP="00D27B62">
      <w:pPr>
        <w:ind w:firstLine="567"/>
        <w:jc w:val="both"/>
        <w:rPr>
          <w:color w:val="FF0000"/>
        </w:rPr>
      </w:pPr>
      <w:r w:rsidRPr="00D27B62">
        <w:rPr>
          <w:color w:val="FF0000"/>
        </w:rPr>
        <w:t>4.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D27B62" w:rsidRPr="00D27B62" w:rsidRDefault="00D27B62" w:rsidP="00D27B62">
      <w:pPr>
        <w:ind w:firstLine="567"/>
        <w:jc w:val="both"/>
        <w:rPr>
          <w:color w:val="FF0000"/>
        </w:rPr>
      </w:pPr>
      <w:r w:rsidRPr="00D27B62">
        <w:rPr>
          <w:color w:val="FF0000"/>
        </w:rPr>
        <w:t>5.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D27B62" w:rsidRPr="00D27B62" w:rsidRDefault="00D27B62" w:rsidP="00D27B62">
      <w:pPr>
        <w:ind w:firstLine="567"/>
        <w:jc w:val="both"/>
        <w:rPr>
          <w:color w:val="FF0000"/>
        </w:rPr>
      </w:pPr>
      <w:r w:rsidRPr="00D27B62">
        <w:rPr>
          <w:color w:val="FF0000"/>
        </w:rPr>
        <w:t>Финансирование на реализацию муниципальной программы выделяется из федерального бюджета в рамках подпрограммы «Обеспечение жильем молодых семей» федеральной целевой программы «Жилище» на 2011-2015 годы, из областного бюджета в рамках долгосрочной целевой программы «Обеспечение жильем молодых семей в Томской области на 2011-2015 годы».</w:t>
      </w:r>
    </w:p>
    <w:p w:rsidR="00D27B62" w:rsidRPr="00D27B62" w:rsidRDefault="00D27B62" w:rsidP="00D27B62">
      <w:pPr>
        <w:ind w:firstLine="567"/>
        <w:jc w:val="both"/>
        <w:rPr>
          <w:color w:val="FF0000"/>
        </w:rPr>
      </w:pPr>
      <w:r w:rsidRPr="00D27B62">
        <w:rPr>
          <w:color w:val="FF0000"/>
        </w:rPr>
        <w:lastRenderedPageBreak/>
        <w:t>Общий объем финансирования муниципальной программы составляет всего 43469 тыс. рублей, в том числе федерального бюджета – 6491 тыс. рублей; областного бюджета – 4178тыс. рублей; районного бюджета – 4400 тыс. рублей; привлеченных средств – 28400 тыс. рублей.</w:t>
      </w:r>
    </w:p>
    <w:p w:rsidR="00D27B62" w:rsidRPr="00D27B62" w:rsidRDefault="00D27B62" w:rsidP="00D27B62">
      <w:pPr>
        <w:ind w:firstLine="567"/>
        <w:jc w:val="both"/>
        <w:rPr>
          <w:color w:val="FF0000"/>
        </w:rPr>
      </w:pPr>
      <w:r w:rsidRPr="00D27B62">
        <w:rPr>
          <w:color w:val="FF0000"/>
        </w:rPr>
        <w:t>В том числе (с учетом прогноза цен на соответствующие годы):</w:t>
      </w:r>
    </w:p>
    <w:p w:rsidR="00D27B62" w:rsidRPr="00D27B62" w:rsidRDefault="00D27B62" w:rsidP="00D27B62">
      <w:pPr>
        <w:ind w:firstLine="567"/>
        <w:jc w:val="both"/>
        <w:rPr>
          <w:color w:val="FF0000"/>
        </w:rPr>
      </w:pPr>
      <w:r w:rsidRPr="00D27B62">
        <w:rPr>
          <w:color w:val="FF0000"/>
        </w:rPr>
        <w:t>В 2011 году – 3230 тыс. рублей за счет средств, в том числе за счет средств  федерального бюджета – 1430 тыс. рублей;  областного бюджета – 300 тыс. рублей;  районного  бюджета – 300 тыс. рублей; привлеченных средств – 1500 тыс. рублей.</w:t>
      </w:r>
    </w:p>
    <w:p w:rsidR="00D27B62" w:rsidRPr="00D27B62" w:rsidRDefault="00D27B62" w:rsidP="00D27B62">
      <w:pPr>
        <w:ind w:firstLine="567"/>
        <w:jc w:val="both"/>
        <w:rPr>
          <w:color w:val="FF0000"/>
        </w:rPr>
      </w:pPr>
      <w:r w:rsidRPr="00D27B62">
        <w:rPr>
          <w:color w:val="FF0000"/>
        </w:rPr>
        <w:t>В 2012 году – 5731 тыс. рублей за счет средств, в том числе за счет средств федерального бюджета – 771 тыс. рублей; областного бюджета – 578 тыс. рублей; районного бюджета – 800 тыс. рублей; привлеченных средств – 3582 тыс. рублей.</w:t>
      </w:r>
    </w:p>
    <w:p w:rsidR="00D27B62" w:rsidRPr="00D27B62" w:rsidRDefault="00D27B62" w:rsidP="00D27B62">
      <w:pPr>
        <w:ind w:firstLine="567"/>
        <w:jc w:val="both"/>
        <w:rPr>
          <w:color w:val="FF0000"/>
        </w:rPr>
      </w:pPr>
      <w:r w:rsidRPr="00D27B62">
        <w:rPr>
          <w:color w:val="FF0000"/>
        </w:rPr>
        <w:t>В 2013 году – 12256 тыс. рублей за счет средств, в том числе за счет средств  федерального бюджета – 1690 тыс. рублей; областного бюджета – 1300 тыс. рублей; районного бюджета – 1300 тыс. рублей; привлеченных средств – 7966 тыс. рублей.</w:t>
      </w:r>
    </w:p>
    <w:p w:rsidR="00D27B62" w:rsidRPr="00D27B62" w:rsidRDefault="00D27B62" w:rsidP="00D27B62">
      <w:pPr>
        <w:ind w:firstLine="567"/>
        <w:jc w:val="both"/>
        <w:rPr>
          <w:color w:val="FF0000"/>
        </w:rPr>
      </w:pPr>
      <w:r w:rsidRPr="00D27B62">
        <w:rPr>
          <w:color w:val="FF0000"/>
        </w:rPr>
        <w:t>В 2014 году – 10976 тыс. рублей за счет средств, в том числе за счет средств федерального бюджета – 1300 тыс. рублей; областного бюджета – 1000 тыс. рублей; районного бюджета – 1000 тыс. рублей; привлеченных средств – 7676 тыс. рублей.</w:t>
      </w:r>
    </w:p>
    <w:p w:rsidR="00D27B62" w:rsidRPr="00D27B62" w:rsidRDefault="00D27B62" w:rsidP="00D27B62">
      <w:pPr>
        <w:ind w:firstLine="567"/>
        <w:jc w:val="both"/>
        <w:rPr>
          <w:color w:val="FF0000"/>
        </w:rPr>
      </w:pPr>
      <w:r w:rsidRPr="00D27B62">
        <w:rPr>
          <w:color w:val="FF0000"/>
        </w:rPr>
        <w:t>В 2015 году – 10976 тыс. рублей за счет средств, в том числе за счет средств федерального бюджета – 1300 тыс. рублей; областного бюджета – 1000 тыс. рублей; районного бюджета – 1000 тыс. рублей; привлеченных средств – 7676 тыс. рублей.</w:t>
      </w:r>
    </w:p>
    <w:p w:rsidR="00D27B62" w:rsidRPr="00D27B62" w:rsidRDefault="00D27B62" w:rsidP="00D27B62">
      <w:pPr>
        <w:ind w:firstLine="567"/>
        <w:jc w:val="both"/>
        <w:rPr>
          <w:color w:val="FF0000"/>
        </w:rPr>
      </w:pPr>
      <w:r w:rsidRPr="00D27B62">
        <w:rPr>
          <w:color w:val="FF0000"/>
        </w:rPr>
        <w:t>По направлениям финансирования:</w:t>
      </w:r>
    </w:p>
    <w:p w:rsidR="00D27B62" w:rsidRPr="00D27B62" w:rsidRDefault="00D27B62" w:rsidP="00D27B62">
      <w:pPr>
        <w:ind w:firstLine="567"/>
        <w:jc w:val="both"/>
        <w:rPr>
          <w:color w:val="FF0000"/>
        </w:rPr>
      </w:pPr>
      <w:r w:rsidRPr="00D27B62">
        <w:rPr>
          <w:color w:val="FF0000"/>
        </w:rPr>
        <w:t>- расходы, увеличивающие стоимость основных средств, в том числе государственные капитальные вложения – 0 тыс. рублей;</w:t>
      </w:r>
    </w:p>
    <w:p w:rsidR="00D27B62" w:rsidRPr="00D27B62" w:rsidRDefault="00D27B62" w:rsidP="00D27B62">
      <w:pPr>
        <w:ind w:firstLine="567"/>
        <w:jc w:val="both"/>
        <w:rPr>
          <w:color w:val="FF0000"/>
        </w:rPr>
      </w:pPr>
      <w:r w:rsidRPr="00D27B62">
        <w:rPr>
          <w:color w:val="FF0000"/>
        </w:rPr>
        <w:t>- научно-исследовательские и опытно-конструкторские работы – 0 тыс. рублей;</w:t>
      </w:r>
    </w:p>
    <w:p w:rsidR="00D27B62" w:rsidRPr="00D27B62" w:rsidRDefault="00D27B62" w:rsidP="00D27B62">
      <w:pPr>
        <w:ind w:firstLine="567"/>
        <w:jc w:val="both"/>
        <w:rPr>
          <w:color w:val="FF0000"/>
        </w:rPr>
      </w:pPr>
      <w:r w:rsidRPr="00D27B62">
        <w:rPr>
          <w:color w:val="FF0000"/>
        </w:rPr>
        <w:t>- иные мероприятия – 43469 тыс. рублей, в том числе средства федерального бюджета – 6491 тыс. рублей, средства областного бюджета – 4178 тыс. рублей, средства районного бюджета – 4400 тыс. рублей, привлеченные средства – 28400 тыс. рублей.</w:t>
      </w:r>
    </w:p>
    <w:p w:rsidR="00D27B62" w:rsidRPr="00D27B62" w:rsidRDefault="00D27B62" w:rsidP="00D27B62">
      <w:pPr>
        <w:ind w:firstLine="567"/>
        <w:jc w:val="both"/>
        <w:rPr>
          <w:color w:val="FF0000"/>
        </w:rPr>
      </w:pPr>
      <w:r w:rsidRPr="00D27B62">
        <w:rPr>
          <w:color w:val="FF0000"/>
        </w:rPr>
        <w:t xml:space="preserve">Ресурсное обеспечение мероприятий по реализации </w:t>
      </w:r>
      <w:r w:rsidR="002E4298" w:rsidRPr="002E4298">
        <w:rPr>
          <w:color w:val="FF0000"/>
        </w:rPr>
        <w:t xml:space="preserve"> муниципальной  программы </w:t>
      </w:r>
      <w:r w:rsidRPr="00D27B62">
        <w:rPr>
          <w:color w:val="FF0000"/>
        </w:rPr>
        <w:t>«Обеспечение жильем молодых семей в Каргасокском районе на 2011-2015 годы» приведено в приложении № 4 к настоящей муниципальной программе.</w:t>
      </w:r>
    </w:p>
    <w:p w:rsidR="00D27B62" w:rsidRPr="00D27B62" w:rsidRDefault="00D27B62" w:rsidP="00D27B62">
      <w:pPr>
        <w:ind w:firstLine="567"/>
        <w:jc w:val="both"/>
        <w:rPr>
          <w:color w:val="FF0000"/>
        </w:rPr>
      </w:pPr>
      <w:r w:rsidRPr="00D27B62">
        <w:rPr>
          <w:color w:val="FF0000"/>
        </w:rPr>
        <w:t>Объемы финансирования мероприятий муниципальной программы подлежат ежегодному уточнению при формировании проекта районного бюджета на соответствующий год, исходя из его возможностей, а также количества молодых семей – участников программы и уровня цен на рынке жилья.</w:t>
      </w:r>
    </w:p>
    <w:p w:rsidR="00D27B62" w:rsidRPr="00D27B62" w:rsidRDefault="00D27B62" w:rsidP="00D27B62">
      <w:pPr>
        <w:ind w:firstLine="567"/>
        <w:jc w:val="both"/>
        <w:rPr>
          <w:color w:val="FF0000"/>
        </w:rPr>
      </w:pPr>
      <w:r w:rsidRPr="00D27B62">
        <w:rPr>
          <w:color w:val="FF0000"/>
        </w:rPr>
        <w:t xml:space="preserve">Распределение и перечисление средств областного бюджета бюджету муниципального образования «Каргасокский район» осуществляется в соответствии с постановлениями Администрации Томской области на основании соглашения, заключаемого между Департаментом архитектуры, строительства и дорожного комплекса Томской области и Администрацией Каргасокского района. </w:t>
      </w:r>
    </w:p>
    <w:p w:rsidR="00D27B62" w:rsidRPr="00D27B62" w:rsidRDefault="00D27B62" w:rsidP="00D27B62">
      <w:pPr>
        <w:ind w:firstLine="567"/>
        <w:jc w:val="both"/>
        <w:rPr>
          <w:color w:val="FF0000"/>
        </w:rPr>
      </w:pPr>
    </w:p>
    <w:p w:rsidR="00D27B62" w:rsidRPr="00D27B62" w:rsidRDefault="00D27B62" w:rsidP="00D27B62">
      <w:pPr>
        <w:ind w:firstLine="567"/>
        <w:jc w:val="center"/>
        <w:rPr>
          <w:color w:val="FF0000"/>
        </w:rPr>
      </w:pPr>
      <w:r w:rsidRPr="00D27B62">
        <w:rPr>
          <w:color w:val="FF0000"/>
        </w:rPr>
        <w:t>5. Контроль за ходом реализации программой</w:t>
      </w:r>
    </w:p>
    <w:p w:rsidR="00D27B62" w:rsidRPr="00D27B62" w:rsidRDefault="00D27B62" w:rsidP="00D27B62">
      <w:pPr>
        <w:ind w:firstLine="567"/>
        <w:jc w:val="both"/>
        <w:rPr>
          <w:color w:val="FF0000"/>
        </w:rPr>
      </w:pPr>
    </w:p>
    <w:p w:rsidR="00D27B62" w:rsidRPr="00D27B62" w:rsidRDefault="00D27B62" w:rsidP="00D27B62">
      <w:pPr>
        <w:ind w:firstLine="567"/>
        <w:jc w:val="both"/>
        <w:rPr>
          <w:color w:val="FF0000"/>
        </w:rPr>
      </w:pPr>
      <w:r w:rsidRPr="00D27B62">
        <w:rPr>
          <w:color w:val="FF0000"/>
        </w:rPr>
        <w:t>Контроль за реализацией муниципальной программы осуществляет заместитель Главы Каргасокского района по социальным вопросам.</w:t>
      </w:r>
    </w:p>
    <w:p w:rsidR="00D27B62" w:rsidRPr="00D27B62" w:rsidRDefault="00D27B62" w:rsidP="00D27B62">
      <w:pPr>
        <w:ind w:firstLine="567"/>
        <w:jc w:val="both"/>
        <w:rPr>
          <w:color w:val="FF0000"/>
        </w:rPr>
      </w:pPr>
      <w:r w:rsidRPr="00D27B62">
        <w:rPr>
          <w:color w:val="FF0000"/>
        </w:rPr>
        <w:t>Текущий контроль и мониторинг реализации муниципальной программы осуществляют отдел экономики и социального развития Администрации Каргасокского района.</w:t>
      </w:r>
    </w:p>
    <w:p w:rsidR="00D27B62" w:rsidRPr="00D27B62" w:rsidRDefault="00D27B62" w:rsidP="00D27B62">
      <w:pPr>
        <w:ind w:firstLine="567"/>
        <w:jc w:val="both"/>
        <w:rPr>
          <w:color w:val="FF0000"/>
        </w:rPr>
      </w:pPr>
      <w:r w:rsidRPr="00D27B62">
        <w:rPr>
          <w:color w:val="FF0000"/>
        </w:rPr>
        <w:t>Администрация Каргасокского района представляют ежемесячно (ежеквартально), до 10-го числа месяца (квартала), следующего за отчетным месяцем (кварталом), в Департамент архитектуры, строительства и дорожного комплекса Томской области соответствующую отчетность по состоянию на 1-е число об использовании бюджетных средств и достижении значений запланированных показателей программ.</w:t>
      </w:r>
    </w:p>
    <w:p w:rsidR="00D27B62" w:rsidRPr="00D27B62" w:rsidRDefault="00D27B62" w:rsidP="00D27B62">
      <w:pPr>
        <w:ind w:firstLine="567"/>
        <w:jc w:val="both"/>
        <w:rPr>
          <w:color w:val="FF0000"/>
        </w:rPr>
      </w:pPr>
      <w:r w:rsidRPr="00D27B62">
        <w:rPr>
          <w:color w:val="FF0000"/>
        </w:rPr>
        <w:t>В свою очередь б</w:t>
      </w:r>
      <w:r w:rsidR="001028A5">
        <w:rPr>
          <w:color w:val="FF0000"/>
        </w:rPr>
        <w:t>л</w:t>
      </w:r>
      <w:r w:rsidRPr="00D27B62">
        <w:rPr>
          <w:color w:val="FF0000"/>
        </w:rPr>
        <w:t>анки, принимающие участие в реализации программных мероприятий, представляют ежемесячно, до 5-го числа, в отдел экономики и социального развития Администрации Каргасокского района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D27B62">
        <w:rPr>
          <w:color w:val="FF0000"/>
        </w:rPr>
        <w:t>и</w:t>
      </w:r>
      <w:proofErr w:type="gramEnd"/>
      <w:r w:rsidRPr="00D27B62">
        <w:rPr>
          <w:color w:val="FF0000"/>
        </w:rPr>
        <w:t xml:space="preserve"> </w:t>
      </w:r>
      <w:r w:rsidRPr="00D27B62">
        <w:rPr>
          <w:color w:val="FF0000"/>
        </w:rPr>
        <w:lastRenderedPageBreak/>
        <w:t>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27B62" w:rsidRPr="00D27B62" w:rsidRDefault="00D27B62" w:rsidP="00D27B62">
      <w:pPr>
        <w:ind w:firstLine="567"/>
        <w:jc w:val="both"/>
        <w:rPr>
          <w:color w:val="FF0000"/>
        </w:rPr>
      </w:pPr>
      <w:r w:rsidRPr="00D27B62">
        <w:rPr>
          <w:color w:val="FF0000"/>
        </w:rPr>
        <w:t>Администрация Каргасокского района в рамках своих полномочий обеспечивают целевое и эффективное использование бюджетных средств.</w:t>
      </w:r>
    </w:p>
    <w:p w:rsidR="00D27B62" w:rsidRPr="00D27B62" w:rsidRDefault="00D27B62" w:rsidP="00D27B62">
      <w:pPr>
        <w:ind w:firstLine="567"/>
        <w:jc w:val="both"/>
        <w:rPr>
          <w:color w:val="FF0000"/>
        </w:rPr>
      </w:pPr>
      <w:r w:rsidRPr="00D27B62">
        <w:rPr>
          <w:color w:val="FF0000"/>
        </w:rPr>
        <w:t>Для устранения недостатков, выявленных в рамках текущего контроля, Администрация Каргасокского района, в рамках своих полномочий:</w:t>
      </w:r>
    </w:p>
    <w:p w:rsidR="00D27B62" w:rsidRPr="00D27B62" w:rsidRDefault="00D27B62" w:rsidP="00D27B62">
      <w:pPr>
        <w:ind w:firstLine="567"/>
        <w:jc w:val="both"/>
        <w:rPr>
          <w:color w:val="FF0000"/>
        </w:rPr>
      </w:pPr>
      <w:r w:rsidRPr="00D27B62">
        <w:rPr>
          <w:color w:val="FF0000"/>
        </w:rPr>
        <w:t>1. принимают необходимые меры в соответствии со своей компетенцией и полномочиями;</w:t>
      </w:r>
    </w:p>
    <w:p w:rsidR="00D27B62" w:rsidRPr="00D27B62" w:rsidRDefault="00D27B62" w:rsidP="00D27B62">
      <w:pPr>
        <w:ind w:firstLine="567"/>
        <w:jc w:val="both"/>
        <w:rPr>
          <w:color w:val="FF0000"/>
        </w:rPr>
      </w:pPr>
      <w:r w:rsidRPr="00D27B62">
        <w:rPr>
          <w:color w:val="FF0000"/>
        </w:rPr>
        <w:t>2. информируют соответствующих должностных лиц;</w:t>
      </w:r>
    </w:p>
    <w:p w:rsidR="00D27B62" w:rsidRPr="00D27B62" w:rsidRDefault="00D27B62" w:rsidP="00D27B62">
      <w:pPr>
        <w:ind w:firstLine="567"/>
        <w:jc w:val="both"/>
        <w:rPr>
          <w:color w:val="FF0000"/>
        </w:rPr>
      </w:pPr>
      <w:r w:rsidRPr="00D27B62">
        <w:rPr>
          <w:color w:val="FF0000"/>
        </w:rPr>
        <w:t>3. формируют предложения по устранению недостатков.</w:t>
      </w:r>
    </w:p>
    <w:p w:rsidR="00D27B62" w:rsidRPr="00D27B62" w:rsidRDefault="00D27B62" w:rsidP="00D27B62">
      <w:pPr>
        <w:ind w:firstLine="567"/>
        <w:jc w:val="both"/>
        <w:rPr>
          <w:color w:val="FF0000"/>
        </w:rPr>
      </w:pPr>
    </w:p>
    <w:p w:rsidR="00D27B62" w:rsidRPr="00D27B62" w:rsidRDefault="00D27B62" w:rsidP="00D27B62">
      <w:pPr>
        <w:ind w:firstLine="567"/>
        <w:jc w:val="center"/>
        <w:rPr>
          <w:color w:val="FF0000"/>
        </w:rPr>
      </w:pPr>
      <w:r w:rsidRPr="00D27B62">
        <w:rPr>
          <w:color w:val="FF0000"/>
        </w:rPr>
        <w:t>6. Возможные риски в ходе реализации программы</w:t>
      </w:r>
    </w:p>
    <w:p w:rsidR="00D27B62" w:rsidRPr="00D27B62" w:rsidRDefault="00D27B62" w:rsidP="00D27B62">
      <w:pPr>
        <w:ind w:firstLine="567"/>
        <w:jc w:val="both"/>
        <w:rPr>
          <w:color w:val="FF0000"/>
        </w:rPr>
      </w:pPr>
    </w:p>
    <w:p w:rsidR="00D27B62" w:rsidRPr="00D27B62" w:rsidRDefault="00D27B62" w:rsidP="00D27B62">
      <w:pPr>
        <w:ind w:firstLine="567"/>
        <w:jc w:val="both"/>
        <w:rPr>
          <w:color w:val="FF0000"/>
        </w:rPr>
      </w:pPr>
      <w:r w:rsidRPr="00D27B62">
        <w:rPr>
          <w:color w:val="FF0000"/>
        </w:rPr>
        <w:t>В процессе реализации мероприятий муниципальной программы возможны отклонения в достижении запланированных показателей в связи с:</w:t>
      </w:r>
    </w:p>
    <w:p w:rsidR="00D27B62" w:rsidRPr="00D27B62" w:rsidRDefault="00D27B62" w:rsidP="00D27B62">
      <w:pPr>
        <w:ind w:firstLine="567"/>
        <w:jc w:val="both"/>
        <w:rPr>
          <w:color w:val="FF0000"/>
        </w:rPr>
      </w:pPr>
      <w:r w:rsidRPr="00D27B62">
        <w:rPr>
          <w:color w:val="FF0000"/>
        </w:rPr>
        <w:t>1. поздними сроками перечисления средств федерального и областного бюджета на реализацию программных мероприятий, вследствие чего показатели муниципальной программы могут быть не достигнуты в пределах одного финансового года и потребуют бюджетных расходов в течение нескольких лет. Способ предотвращения – организация взаимодействия с Департаментом архитектуры, строительства и дорожного комплекса Томской области.</w:t>
      </w:r>
    </w:p>
    <w:p w:rsidR="00D27B62" w:rsidRPr="00D27B62" w:rsidRDefault="00D27B62" w:rsidP="00D27B62">
      <w:pPr>
        <w:ind w:firstLine="567"/>
        <w:jc w:val="both"/>
        <w:rPr>
          <w:color w:val="FF0000"/>
        </w:rPr>
      </w:pPr>
      <w:r w:rsidRPr="00D27B62">
        <w:rPr>
          <w:color w:val="FF0000"/>
        </w:rPr>
        <w:t>2. возможными изменениями механизмов реализации государственной жилищной политики. Способ предотвращения – внесение соответствующих изменений в нормативно-правовые акты, касающиеся реализации мероприятий муниципальной программы.</w:t>
      </w:r>
    </w:p>
    <w:p w:rsidR="00D27B62" w:rsidRPr="00D27B62" w:rsidRDefault="00D27B62" w:rsidP="00D27B62">
      <w:pPr>
        <w:ind w:firstLine="567"/>
        <w:jc w:val="both"/>
        <w:rPr>
          <w:color w:val="FF0000"/>
        </w:rPr>
      </w:pPr>
      <w:r w:rsidRPr="00D27B62">
        <w:rPr>
          <w:color w:val="FF0000"/>
        </w:rPr>
        <w:t>3. возможными финансово-экономическими изменениями на рынке жилья, а также в жилищном строительстве, влияющими на возможность молодых семей улучшить свои жилищные условия.</w:t>
      </w:r>
    </w:p>
    <w:p w:rsidR="00D27B62" w:rsidRPr="00D27B62" w:rsidRDefault="00D27B62" w:rsidP="00D27B62">
      <w:pPr>
        <w:jc w:val="right"/>
        <w:rPr>
          <w:color w:val="FF0000"/>
        </w:rPr>
      </w:pPr>
      <w:r w:rsidRPr="00D27B62">
        <w:rPr>
          <w:color w:val="FF0000"/>
        </w:rPr>
        <w:br w:type="page"/>
      </w:r>
      <w:r w:rsidRPr="00D27B62">
        <w:rPr>
          <w:color w:val="FF0000"/>
        </w:rPr>
        <w:lastRenderedPageBreak/>
        <w:t>Приложение № 1 к</w:t>
      </w:r>
    </w:p>
    <w:p w:rsidR="00D27B62" w:rsidRPr="00D27B62" w:rsidRDefault="00D27B62" w:rsidP="00D27B62">
      <w:pPr>
        <w:jc w:val="right"/>
        <w:rPr>
          <w:color w:val="FF0000"/>
        </w:rPr>
      </w:pPr>
      <w:r w:rsidRPr="00D27B62">
        <w:rPr>
          <w:color w:val="FF0000"/>
        </w:rPr>
        <w:t>муниципальной программе</w:t>
      </w:r>
    </w:p>
    <w:p w:rsidR="00D27B62" w:rsidRPr="00D27B62" w:rsidRDefault="00D27B62" w:rsidP="00D27B62">
      <w:pPr>
        <w:jc w:val="right"/>
        <w:rPr>
          <w:color w:val="FF0000"/>
        </w:rPr>
      </w:pPr>
      <w:r w:rsidRPr="00D27B62">
        <w:rPr>
          <w:color w:val="FF0000"/>
        </w:rPr>
        <w:t>«Обеспечение жильем молодых семей в</w:t>
      </w:r>
    </w:p>
    <w:p w:rsidR="00D27B62" w:rsidRPr="00D27B62" w:rsidRDefault="00D27B62" w:rsidP="00D27B62">
      <w:pPr>
        <w:jc w:val="right"/>
        <w:rPr>
          <w:color w:val="FF0000"/>
        </w:rPr>
      </w:pPr>
      <w:r w:rsidRPr="00D27B62">
        <w:rPr>
          <w:color w:val="FF0000"/>
        </w:rPr>
        <w:t>Каргасокском районе на 2011-2015 годы»</w:t>
      </w:r>
    </w:p>
    <w:p w:rsidR="00D27B62" w:rsidRPr="00D27B62" w:rsidRDefault="00D27B62" w:rsidP="00D27B62">
      <w:pPr>
        <w:jc w:val="both"/>
        <w:rPr>
          <w:color w:val="FF0000"/>
        </w:rPr>
      </w:pPr>
    </w:p>
    <w:p w:rsidR="00D27B62" w:rsidRPr="00D27B62" w:rsidRDefault="00D27B62" w:rsidP="00D27B62">
      <w:pPr>
        <w:pStyle w:val="ConsPlusTitle"/>
        <w:widowControl/>
        <w:jc w:val="center"/>
        <w:rPr>
          <w:rFonts w:ascii="Times New Roman" w:hAnsi="Times New Roman" w:cs="Times New Roman"/>
          <w:b w:val="0"/>
          <w:color w:val="FF0000"/>
          <w:sz w:val="24"/>
          <w:szCs w:val="24"/>
        </w:rPr>
      </w:pPr>
      <w:r w:rsidRPr="00D27B62">
        <w:rPr>
          <w:rFonts w:ascii="Times New Roman" w:hAnsi="Times New Roman" w:cs="Times New Roman"/>
          <w:b w:val="0"/>
          <w:color w:val="FF0000"/>
          <w:sz w:val="24"/>
          <w:szCs w:val="24"/>
        </w:rPr>
        <w:t>Порядок</w:t>
      </w:r>
    </w:p>
    <w:p w:rsidR="00D27B62" w:rsidRPr="00D27B62" w:rsidRDefault="00D27B62" w:rsidP="00D27B62">
      <w:pPr>
        <w:pStyle w:val="ConsPlusTitle"/>
        <w:widowControl/>
        <w:jc w:val="center"/>
        <w:rPr>
          <w:rFonts w:ascii="Times New Roman" w:hAnsi="Times New Roman" w:cs="Times New Roman"/>
          <w:b w:val="0"/>
          <w:color w:val="FF0000"/>
          <w:sz w:val="24"/>
          <w:szCs w:val="24"/>
        </w:rPr>
      </w:pPr>
      <w:r w:rsidRPr="00D27B62">
        <w:rPr>
          <w:rFonts w:ascii="Times New Roman" w:hAnsi="Times New Roman" w:cs="Times New Roman"/>
          <w:b w:val="0"/>
          <w:color w:val="FF0000"/>
          <w:sz w:val="24"/>
          <w:szCs w:val="24"/>
        </w:rPr>
        <w:t>предоставления молодой семье дополнительной социальной выплаты</w:t>
      </w:r>
    </w:p>
    <w:p w:rsidR="00D27B62" w:rsidRPr="00D27B62" w:rsidRDefault="00D27B62" w:rsidP="00D27B62">
      <w:pPr>
        <w:pStyle w:val="ConsPlusTitle"/>
        <w:widowControl/>
        <w:jc w:val="center"/>
        <w:rPr>
          <w:rFonts w:ascii="Times New Roman" w:hAnsi="Times New Roman" w:cs="Times New Roman"/>
          <w:b w:val="0"/>
          <w:color w:val="FF0000"/>
          <w:sz w:val="24"/>
          <w:szCs w:val="24"/>
        </w:rPr>
      </w:pPr>
      <w:r w:rsidRPr="00D27B62">
        <w:rPr>
          <w:rFonts w:ascii="Times New Roman" w:hAnsi="Times New Roman" w:cs="Times New Roman"/>
          <w:b w:val="0"/>
          <w:color w:val="FF0000"/>
          <w:sz w:val="24"/>
          <w:szCs w:val="24"/>
        </w:rPr>
        <w:t xml:space="preserve">при рождении (усыновлении) одного ребенка в рамках </w:t>
      </w:r>
      <w:r w:rsidR="002E4298" w:rsidRPr="002E4298">
        <w:rPr>
          <w:rFonts w:ascii="Times New Roman" w:hAnsi="Times New Roman" w:cs="Times New Roman"/>
          <w:b w:val="0"/>
          <w:color w:val="FF0000"/>
          <w:sz w:val="24"/>
          <w:szCs w:val="24"/>
        </w:rPr>
        <w:t xml:space="preserve"> муниципальной  программы </w:t>
      </w:r>
      <w:r w:rsidRPr="00D27B62">
        <w:rPr>
          <w:rFonts w:ascii="Times New Roman" w:hAnsi="Times New Roman" w:cs="Times New Roman"/>
          <w:b w:val="0"/>
          <w:color w:val="FF0000"/>
          <w:sz w:val="24"/>
          <w:szCs w:val="24"/>
        </w:rPr>
        <w:t>«Обеспечение жильем молодых семей в Каргасокском районе на 2011-2015 годы»</w:t>
      </w:r>
    </w:p>
    <w:p w:rsidR="00D27B62" w:rsidRPr="00D27B62" w:rsidRDefault="00D27B62" w:rsidP="00D27B62">
      <w:pPr>
        <w:autoSpaceDE w:val="0"/>
        <w:autoSpaceDN w:val="0"/>
        <w:adjustRightInd w:val="0"/>
        <w:jc w:val="both"/>
        <w:rPr>
          <w:color w:val="FF0000"/>
        </w:rPr>
      </w:pPr>
    </w:p>
    <w:p w:rsidR="00D27B62" w:rsidRPr="00D27B62" w:rsidRDefault="00D27B62" w:rsidP="00D27B62">
      <w:pPr>
        <w:autoSpaceDE w:val="0"/>
        <w:autoSpaceDN w:val="0"/>
        <w:adjustRightInd w:val="0"/>
        <w:jc w:val="center"/>
        <w:outlineLvl w:val="2"/>
        <w:rPr>
          <w:color w:val="FF0000"/>
        </w:rPr>
      </w:pPr>
      <w:r w:rsidRPr="00D27B62">
        <w:rPr>
          <w:color w:val="FF0000"/>
        </w:rPr>
        <w:t>1. Общие положения</w:t>
      </w:r>
    </w:p>
    <w:p w:rsidR="00D27B62" w:rsidRPr="00D27B62" w:rsidRDefault="00D27B62" w:rsidP="00D27B62">
      <w:pPr>
        <w:autoSpaceDE w:val="0"/>
        <w:autoSpaceDN w:val="0"/>
        <w:adjustRightInd w:val="0"/>
        <w:rPr>
          <w:color w:val="FF0000"/>
        </w:rPr>
      </w:pPr>
    </w:p>
    <w:p w:rsidR="00D27B62" w:rsidRPr="00D27B62" w:rsidRDefault="00D27B62" w:rsidP="00D27B62">
      <w:pPr>
        <w:ind w:firstLine="540"/>
        <w:jc w:val="both"/>
        <w:rPr>
          <w:color w:val="FF0000"/>
        </w:rPr>
      </w:pPr>
      <w:r w:rsidRPr="00D27B62">
        <w:rPr>
          <w:color w:val="FF0000"/>
        </w:rPr>
        <w:t xml:space="preserve">1. Настоящий Порядок разработан в соответствии с Постановлением Правительства Российской Федерации от 17.12.2010 №1050 «О Федеральной целевой программе «Жилище» на 2011-2015 годы» </w:t>
      </w:r>
      <w:r w:rsidRPr="001028A5">
        <w:rPr>
          <w:color w:val="FF0000"/>
        </w:rPr>
        <w:t xml:space="preserve">и </w:t>
      </w:r>
      <w:r w:rsidR="001028A5" w:rsidRPr="001028A5">
        <w:rPr>
          <w:color w:val="FF0000"/>
        </w:rPr>
        <w:t>муниципальной</w:t>
      </w:r>
      <w:r w:rsidR="001028A5" w:rsidRPr="00D27B62">
        <w:rPr>
          <w:color w:val="FF0000"/>
        </w:rPr>
        <w:t xml:space="preserve"> </w:t>
      </w:r>
      <w:r w:rsidRPr="00D27B62">
        <w:rPr>
          <w:color w:val="FF0000"/>
        </w:rPr>
        <w:t>программой «Обеспечение жильем молодых семей в Томской области на 2011-2015 годы», утвержденной Постановлением Администрации Томской области от 21.04.2011 г. №113а.</w:t>
      </w:r>
    </w:p>
    <w:p w:rsidR="00D27B62" w:rsidRPr="00D27B62" w:rsidRDefault="00D27B62" w:rsidP="00D27B62">
      <w:pPr>
        <w:ind w:firstLine="540"/>
        <w:jc w:val="both"/>
        <w:rPr>
          <w:color w:val="FF0000"/>
        </w:rPr>
      </w:pPr>
      <w:r w:rsidRPr="00D27B62">
        <w:rPr>
          <w:color w:val="FF0000"/>
        </w:rPr>
        <w:t>2. Настоящий Порядок регулирует правоотношения, возникающие при предоставлении молодой семье дополнительной социальной выплаты и при рождении (усыновлении) одного ребенка в рамках муниципальной программы.</w:t>
      </w:r>
    </w:p>
    <w:p w:rsidR="00D27B62" w:rsidRPr="00D27B62" w:rsidRDefault="00D27B62" w:rsidP="00D27B62">
      <w:pPr>
        <w:autoSpaceDE w:val="0"/>
        <w:autoSpaceDN w:val="0"/>
        <w:adjustRightInd w:val="0"/>
        <w:ind w:left="540"/>
        <w:jc w:val="both"/>
        <w:rPr>
          <w:color w:val="FF0000"/>
        </w:rPr>
      </w:pPr>
    </w:p>
    <w:p w:rsidR="00D27B62" w:rsidRPr="00D27B62" w:rsidRDefault="00D27B62" w:rsidP="00D27B62">
      <w:pPr>
        <w:autoSpaceDE w:val="0"/>
        <w:autoSpaceDN w:val="0"/>
        <w:adjustRightInd w:val="0"/>
        <w:jc w:val="center"/>
        <w:outlineLvl w:val="2"/>
        <w:rPr>
          <w:color w:val="FF0000"/>
        </w:rPr>
      </w:pPr>
      <w:r w:rsidRPr="00D27B62">
        <w:rPr>
          <w:color w:val="FF0000"/>
        </w:rPr>
        <w:t>2. Условия предоставления дополнительной социальной выплаты</w:t>
      </w:r>
    </w:p>
    <w:p w:rsidR="00D27B62" w:rsidRPr="00D27B62" w:rsidRDefault="00D27B62" w:rsidP="00D27B62">
      <w:pPr>
        <w:autoSpaceDE w:val="0"/>
        <w:autoSpaceDN w:val="0"/>
        <w:adjustRightInd w:val="0"/>
        <w:ind w:firstLine="540"/>
        <w:jc w:val="both"/>
        <w:rPr>
          <w:color w:val="FF0000"/>
        </w:rPr>
      </w:pPr>
    </w:p>
    <w:p w:rsidR="00D27B62" w:rsidRPr="00D27B62" w:rsidRDefault="00D27B62" w:rsidP="00D27B62">
      <w:pPr>
        <w:autoSpaceDE w:val="0"/>
        <w:autoSpaceDN w:val="0"/>
        <w:adjustRightInd w:val="0"/>
        <w:ind w:firstLine="540"/>
        <w:jc w:val="both"/>
        <w:rPr>
          <w:color w:val="FF0000"/>
        </w:rPr>
      </w:pPr>
      <w:r w:rsidRPr="00D27B62">
        <w:rPr>
          <w:color w:val="FF0000"/>
        </w:rPr>
        <w:t>3. Дополнительная социальная выплата при рождении (усыновлении) одного ребенка (далее - дополнительная социальная выплата) предоставляется молодой семье, соответствующей следующим условиям:</w:t>
      </w:r>
    </w:p>
    <w:p w:rsidR="00D27B62" w:rsidRPr="00D27B62" w:rsidRDefault="00D27B62" w:rsidP="00D27B62">
      <w:pPr>
        <w:autoSpaceDE w:val="0"/>
        <w:autoSpaceDN w:val="0"/>
        <w:adjustRightInd w:val="0"/>
        <w:ind w:firstLine="540"/>
        <w:jc w:val="both"/>
        <w:rPr>
          <w:color w:val="FF0000"/>
        </w:rPr>
      </w:pPr>
      <w:r w:rsidRPr="00D27B62">
        <w:rPr>
          <w:color w:val="FF0000"/>
        </w:rPr>
        <w:t>а) признанной в соответствии с  Правилами участницей федеральной подпрограммы;</w:t>
      </w:r>
    </w:p>
    <w:p w:rsidR="00D27B62" w:rsidRPr="00D27B62" w:rsidRDefault="00D27B62" w:rsidP="00D27B62">
      <w:pPr>
        <w:autoSpaceDE w:val="0"/>
        <w:autoSpaceDN w:val="0"/>
        <w:adjustRightInd w:val="0"/>
        <w:ind w:firstLine="540"/>
        <w:jc w:val="both"/>
        <w:rPr>
          <w:color w:val="FF0000"/>
        </w:rPr>
      </w:pPr>
      <w:r w:rsidRPr="00D27B62">
        <w:rPr>
          <w:color w:val="FF0000"/>
        </w:rPr>
        <w:t>б) получившей свидетельство о праве на получение социальной выплаты на приобретение (строительство) жилья;</w:t>
      </w:r>
    </w:p>
    <w:p w:rsidR="00D27B62" w:rsidRPr="00D27B62" w:rsidRDefault="00D27B62" w:rsidP="00D27B62">
      <w:pPr>
        <w:autoSpaceDE w:val="0"/>
        <w:autoSpaceDN w:val="0"/>
        <w:adjustRightInd w:val="0"/>
        <w:ind w:firstLine="540"/>
        <w:jc w:val="both"/>
        <w:rPr>
          <w:color w:val="FF0000"/>
        </w:rPr>
      </w:pPr>
      <w:r w:rsidRPr="00D27B62">
        <w:rPr>
          <w:color w:val="FF0000"/>
        </w:rPr>
        <w:t>в) оформившей в собственность жилое помещение с использованием средств социальной выплаты. Размер общей площади жилого помещения не должен быть менее учетной нормы, установленной органом местного самоуправления, с учетом рожденного (усыновленного) ребенка;</w:t>
      </w:r>
    </w:p>
    <w:p w:rsidR="00D27B62" w:rsidRPr="00D27B62" w:rsidRDefault="00D27B62" w:rsidP="00D27B62">
      <w:pPr>
        <w:autoSpaceDE w:val="0"/>
        <w:autoSpaceDN w:val="0"/>
        <w:adjustRightInd w:val="0"/>
        <w:ind w:firstLine="540"/>
        <w:jc w:val="both"/>
        <w:rPr>
          <w:color w:val="FF0000"/>
        </w:rPr>
      </w:pPr>
      <w:r w:rsidRPr="00D27B62">
        <w:rPr>
          <w:color w:val="FF0000"/>
        </w:rPr>
        <w:t>г) зарегистрированной в приобретенном жилом помещении по месту жительства с учетом рожденного (усыновленного) ребенка.</w:t>
      </w:r>
    </w:p>
    <w:p w:rsidR="00D27B62" w:rsidRPr="00D27B62" w:rsidRDefault="00D27B62" w:rsidP="00D27B62">
      <w:pPr>
        <w:ind w:firstLine="540"/>
        <w:jc w:val="both"/>
        <w:rPr>
          <w:color w:val="FF0000"/>
        </w:rPr>
      </w:pPr>
      <w:r w:rsidRPr="00D27B62">
        <w:rPr>
          <w:color w:val="FF0000"/>
        </w:rPr>
        <w:t>4. Для получения дополнительной выплаты молодая семья - участница программы представляет в Администрацию Каргасокского района, решением которой молодая семья признана участницей программы, следующие документы:</w:t>
      </w:r>
    </w:p>
    <w:p w:rsidR="00D27B62" w:rsidRPr="00D27B62" w:rsidRDefault="00D27B62" w:rsidP="00D27B62">
      <w:pPr>
        <w:ind w:firstLine="540"/>
        <w:jc w:val="both"/>
        <w:rPr>
          <w:color w:val="FF0000"/>
        </w:rPr>
      </w:pPr>
      <w:r w:rsidRPr="00D27B62">
        <w:rPr>
          <w:color w:val="FF0000"/>
        </w:rPr>
        <w:t>а) заявление о предоставлении дополнительной выплаты в связи с рождением (усыновлением) одного ребенка с указанием назначения использования данной социальной выплаты (на погашение собственных расходов по приобретению (строительству) жилого помещения или для уплаты первоначального взноса при получении ипотечного жилищного кредита или займа) и банковских реквизитов счета (счетов), на который(</w:t>
      </w:r>
      <w:proofErr w:type="spellStart"/>
      <w:r w:rsidRPr="00D27B62">
        <w:rPr>
          <w:color w:val="FF0000"/>
        </w:rPr>
        <w:t>ые</w:t>
      </w:r>
      <w:proofErr w:type="spellEnd"/>
      <w:r w:rsidRPr="00D27B62">
        <w:rPr>
          <w:color w:val="FF0000"/>
        </w:rPr>
        <w:t>) необходимо перечислить средства дополнительной выплаты. Заявление подписывается обоими супругами или родителем - в неполной молодой семье;</w:t>
      </w:r>
    </w:p>
    <w:p w:rsidR="00D27B62" w:rsidRPr="00D27B62" w:rsidRDefault="00D27B62" w:rsidP="00D27B62">
      <w:pPr>
        <w:ind w:firstLine="540"/>
        <w:jc w:val="both"/>
        <w:rPr>
          <w:color w:val="FF0000"/>
        </w:rPr>
      </w:pPr>
      <w:r w:rsidRPr="00D27B62">
        <w:rPr>
          <w:color w:val="FF0000"/>
        </w:rPr>
        <w:t>б) копии паспортов супругов (включая незаполненные страницы);</w:t>
      </w:r>
    </w:p>
    <w:p w:rsidR="00D27B62" w:rsidRPr="00D27B62" w:rsidRDefault="00D27B62" w:rsidP="00D27B62">
      <w:pPr>
        <w:ind w:firstLine="540"/>
        <w:jc w:val="both"/>
        <w:rPr>
          <w:color w:val="FF0000"/>
        </w:rPr>
      </w:pPr>
      <w:r w:rsidRPr="00D27B62">
        <w:rPr>
          <w:color w:val="FF0000"/>
        </w:rPr>
        <w:t>с) копию свидетельства о рождении ребенка или  копию свидетельства об усыновлении;</w:t>
      </w:r>
    </w:p>
    <w:p w:rsidR="00D27B62" w:rsidRPr="00D27B62" w:rsidRDefault="00D27B62" w:rsidP="00D27B62">
      <w:pPr>
        <w:ind w:firstLine="540"/>
        <w:jc w:val="both"/>
        <w:rPr>
          <w:color w:val="FF0000"/>
        </w:rPr>
      </w:pPr>
      <w:proofErr w:type="spellStart"/>
      <w:r w:rsidRPr="00D27B62">
        <w:rPr>
          <w:color w:val="FF0000"/>
        </w:rPr>
        <w:t>д</w:t>
      </w:r>
      <w:proofErr w:type="spellEnd"/>
      <w:r w:rsidRPr="00D27B62">
        <w:rPr>
          <w:color w:val="FF0000"/>
        </w:rPr>
        <w:t>) копию свидетельства о браке;</w:t>
      </w:r>
    </w:p>
    <w:p w:rsidR="00D27B62" w:rsidRPr="00D27B62" w:rsidRDefault="00D27B62" w:rsidP="00D27B62">
      <w:pPr>
        <w:ind w:firstLine="540"/>
        <w:jc w:val="both"/>
        <w:rPr>
          <w:color w:val="FF0000"/>
        </w:rPr>
      </w:pPr>
      <w:r w:rsidRPr="00D27B62">
        <w:rPr>
          <w:color w:val="FF0000"/>
        </w:rPr>
        <w:t>е) справку о составе семьи по месту жительства в приобретенном (построенном) жилом помещении;</w:t>
      </w:r>
    </w:p>
    <w:p w:rsidR="00D27B62" w:rsidRPr="00D27B62" w:rsidRDefault="00D27B62" w:rsidP="00D27B62">
      <w:pPr>
        <w:ind w:firstLine="540"/>
        <w:jc w:val="both"/>
        <w:rPr>
          <w:color w:val="FF0000"/>
        </w:rPr>
      </w:pPr>
      <w:r w:rsidRPr="00D27B62">
        <w:rPr>
          <w:color w:val="FF0000"/>
        </w:rPr>
        <w:t>ж) копию свидетельства о праве на получение социальной выплаты на приобретение (строительство) жилья в случае приобретения (строительства) жилого помещения с использованием бюджетных средств;</w:t>
      </w:r>
    </w:p>
    <w:p w:rsidR="00D27B62" w:rsidRPr="00D27B62" w:rsidRDefault="00D27B62" w:rsidP="00D27B62">
      <w:pPr>
        <w:ind w:firstLine="540"/>
        <w:jc w:val="both"/>
        <w:rPr>
          <w:color w:val="FF0000"/>
        </w:rPr>
      </w:pPr>
      <w:proofErr w:type="spellStart"/>
      <w:r w:rsidRPr="00D27B62">
        <w:rPr>
          <w:color w:val="FF0000"/>
        </w:rPr>
        <w:lastRenderedPageBreak/>
        <w:t>з</w:t>
      </w:r>
      <w:proofErr w:type="spellEnd"/>
      <w:r w:rsidRPr="00D27B62">
        <w:rPr>
          <w:color w:val="FF0000"/>
        </w:rPr>
        <w:t>) копии договоров приобретения (строительства) жилого помещения, свидетельств о государственной регистрации права собственности на приобретенное (построенное) жилое помещение;</w:t>
      </w:r>
    </w:p>
    <w:p w:rsidR="00D27B62" w:rsidRPr="00D27B62" w:rsidRDefault="00D27B62" w:rsidP="00D27B62">
      <w:pPr>
        <w:ind w:firstLine="540"/>
        <w:jc w:val="both"/>
        <w:rPr>
          <w:color w:val="FF0000"/>
        </w:rPr>
      </w:pPr>
      <w:r w:rsidRPr="00D27B62">
        <w:rPr>
          <w:color w:val="FF0000"/>
        </w:rPr>
        <w:t>и) выписка из домовой книги и копия финансового лицевого счета по месту жительства в приобретенном (построенном) жилом помещении;</w:t>
      </w:r>
    </w:p>
    <w:p w:rsidR="00D27B62" w:rsidRPr="00D27B62" w:rsidRDefault="00D27B62" w:rsidP="00D27B62">
      <w:pPr>
        <w:pStyle w:val="ConsPlusNormal"/>
        <w:widowControl/>
        <w:ind w:firstLine="540"/>
        <w:jc w:val="both"/>
        <w:rPr>
          <w:rFonts w:ascii="Times New Roman" w:hAnsi="Times New Roman" w:cs="Times New Roman"/>
          <w:color w:val="FF0000"/>
          <w:sz w:val="24"/>
          <w:szCs w:val="24"/>
        </w:rPr>
      </w:pPr>
      <w:r w:rsidRPr="00D27B62">
        <w:rPr>
          <w:rFonts w:ascii="Times New Roman" w:hAnsi="Times New Roman" w:cs="Times New Roman"/>
          <w:color w:val="FF0000"/>
          <w:sz w:val="24"/>
          <w:szCs w:val="24"/>
        </w:rPr>
        <w:t>5. Копии документов должны быть заверены нотариально либо ответственным секретарем комиссии по реализации муниципальной программы на территории Каргасокского района.</w:t>
      </w:r>
    </w:p>
    <w:p w:rsidR="00D27B62" w:rsidRPr="00D27B62" w:rsidRDefault="00D27B62" w:rsidP="00D27B62">
      <w:pPr>
        <w:ind w:firstLine="540"/>
        <w:jc w:val="both"/>
        <w:rPr>
          <w:color w:val="FF0000"/>
        </w:rPr>
      </w:pPr>
      <w:r w:rsidRPr="00D27B62">
        <w:rPr>
          <w:color w:val="FF0000"/>
        </w:rPr>
        <w:t>6. Администрация Каргасокского района организует работу по проверке сведений, содержащихся в документах, указанных в пункте 3 настоящего Порядка.</w:t>
      </w:r>
    </w:p>
    <w:p w:rsidR="00D27B62" w:rsidRPr="00D27B62" w:rsidRDefault="00D27B62" w:rsidP="00D27B62">
      <w:pPr>
        <w:autoSpaceDE w:val="0"/>
        <w:autoSpaceDN w:val="0"/>
        <w:adjustRightInd w:val="0"/>
        <w:ind w:firstLine="540"/>
        <w:jc w:val="both"/>
        <w:rPr>
          <w:color w:val="FF0000"/>
        </w:rPr>
      </w:pPr>
    </w:p>
    <w:p w:rsidR="00D27B62" w:rsidRPr="00D27B62" w:rsidRDefault="00D27B62" w:rsidP="00D27B62">
      <w:pPr>
        <w:autoSpaceDE w:val="0"/>
        <w:autoSpaceDN w:val="0"/>
        <w:adjustRightInd w:val="0"/>
        <w:jc w:val="center"/>
        <w:outlineLvl w:val="2"/>
        <w:rPr>
          <w:color w:val="FF0000"/>
        </w:rPr>
      </w:pPr>
      <w:r w:rsidRPr="00D27B62">
        <w:rPr>
          <w:color w:val="FF0000"/>
        </w:rPr>
        <w:t>3. Порядок рассмотрения заявлений и основания для отказа</w:t>
      </w:r>
    </w:p>
    <w:p w:rsidR="00D27B62" w:rsidRPr="00D27B62" w:rsidRDefault="00D27B62" w:rsidP="00D27B62">
      <w:pPr>
        <w:autoSpaceDE w:val="0"/>
        <w:autoSpaceDN w:val="0"/>
        <w:adjustRightInd w:val="0"/>
        <w:jc w:val="center"/>
        <w:rPr>
          <w:color w:val="FF0000"/>
        </w:rPr>
      </w:pPr>
      <w:r w:rsidRPr="00D27B62">
        <w:rPr>
          <w:color w:val="FF0000"/>
        </w:rPr>
        <w:t>в предоставлении дополнительной социальной выплаты</w:t>
      </w:r>
    </w:p>
    <w:p w:rsidR="00D27B62" w:rsidRPr="00D27B62" w:rsidRDefault="00D27B62" w:rsidP="00D27B62">
      <w:pPr>
        <w:autoSpaceDE w:val="0"/>
        <w:autoSpaceDN w:val="0"/>
        <w:adjustRightInd w:val="0"/>
        <w:rPr>
          <w:color w:val="FF0000"/>
        </w:rPr>
      </w:pPr>
    </w:p>
    <w:p w:rsidR="00D27B62" w:rsidRPr="00D27B62" w:rsidRDefault="00D27B62" w:rsidP="00D27B62">
      <w:pPr>
        <w:autoSpaceDE w:val="0"/>
        <w:autoSpaceDN w:val="0"/>
        <w:adjustRightInd w:val="0"/>
        <w:ind w:firstLine="540"/>
        <w:jc w:val="both"/>
        <w:rPr>
          <w:color w:val="FF0000"/>
        </w:rPr>
      </w:pPr>
      <w:r w:rsidRPr="00D27B62">
        <w:rPr>
          <w:color w:val="FF0000"/>
        </w:rPr>
        <w:t>7. Администрация Каргасокского района организует работу по проверке сведений, содержащихся в документах, указанных в пункте 4 настоящего Порядка, принимает решение о предоставлении (</w:t>
      </w:r>
      <w:proofErr w:type="spellStart"/>
      <w:r w:rsidRPr="00D27B62">
        <w:rPr>
          <w:color w:val="FF0000"/>
        </w:rPr>
        <w:t>непредоставлении</w:t>
      </w:r>
      <w:proofErr w:type="spellEnd"/>
      <w:r w:rsidRPr="00D27B62">
        <w:rPr>
          <w:color w:val="FF0000"/>
        </w:rPr>
        <w:t>) дополнительной социальной выплаты.</w:t>
      </w:r>
    </w:p>
    <w:p w:rsidR="00D27B62" w:rsidRPr="00D27B62" w:rsidRDefault="00D27B62" w:rsidP="00D27B62">
      <w:pPr>
        <w:autoSpaceDE w:val="0"/>
        <w:autoSpaceDN w:val="0"/>
        <w:adjustRightInd w:val="0"/>
        <w:ind w:firstLine="540"/>
        <w:jc w:val="both"/>
        <w:rPr>
          <w:color w:val="FF0000"/>
        </w:rPr>
      </w:pPr>
      <w:r w:rsidRPr="00D27B62">
        <w:rPr>
          <w:color w:val="FF0000"/>
        </w:rPr>
        <w:t>8. Срок рассмотрения заявления составляет 30 календарных дней со дня регистрации заявления.</w:t>
      </w:r>
    </w:p>
    <w:p w:rsidR="00D27B62" w:rsidRPr="00D27B62" w:rsidRDefault="00D27B62" w:rsidP="00D27B62">
      <w:pPr>
        <w:autoSpaceDE w:val="0"/>
        <w:autoSpaceDN w:val="0"/>
        <w:adjustRightInd w:val="0"/>
        <w:ind w:firstLine="540"/>
        <w:jc w:val="both"/>
        <w:rPr>
          <w:color w:val="FF0000"/>
        </w:rPr>
      </w:pPr>
      <w:r w:rsidRPr="00D27B62">
        <w:rPr>
          <w:color w:val="FF0000"/>
        </w:rPr>
        <w:t>9. Решение о предоставлении (</w:t>
      </w:r>
      <w:proofErr w:type="spellStart"/>
      <w:r w:rsidRPr="00D27B62">
        <w:rPr>
          <w:color w:val="FF0000"/>
        </w:rPr>
        <w:t>непредоставлении</w:t>
      </w:r>
      <w:proofErr w:type="spellEnd"/>
      <w:r w:rsidRPr="00D27B62">
        <w:rPr>
          <w:color w:val="FF0000"/>
        </w:rPr>
        <w:t>) дополнительной социальной выплаты принимается на заседании комиссии по реализации целевых программ на территории Каргасокского района, подпрограммы «Обеспечение жильём молодых семей в Каргасокском районе на 2011-2015 годы» и оформляется протоколом.</w:t>
      </w:r>
    </w:p>
    <w:p w:rsidR="00D27B62" w:rsidRPr="00D27B62" w:rsidRDefault="00D27B62" w:rsidP="00D27B62">
      <w:pPr>
        <w:autoSpaceDE w:val="0"/>
        <w:autoSpaceDN w:val="0"/>
        <w:adjustRightInd w:val="0"/>
        <w:ind w:firstLine="540"/>
        <w:jc w:val="both"/>
        <w:rPr>
          <w:color w:val="FF0000"/>
        </w:rPr>
      </w:pPr>
      <w:r w:rsidRPr="00D27B62">
        <w:rPr>
          <w:color w:val="FF0000"/>
        </w:rPr>
        <w:t>10. О принятом решении молодая семья письменно уведомляется Администрацией Каргасокского района в течение 10 календарных дней с момента принятия решения.</w:t>
      </w:r>
    </w:p>
    <w:p w:rsidR="00D27B62" w:rsidRPr="00D27B62" w:rsidRDefault="00D27B62" w:rsidP="00D27B62">
      <w:pPr>
        <w:autoSpaceDE w:val="0"/>
        <w:autoSpaceDN w:val="0"/>
        <w:adjustRightInd w:val="0"/>
        <w:ind w:firstLine="540"/>
        <w:jc w:val="both"/>
        <w:rPr>
          <w:color w:val="FF0000"/>
        </w:rPr>
      </w:pPr>
      <w:r w:rsidRPr="00D27B62">
        <w:rPr>
          <w:color w:val="FF0000"/>
        </w:rPr>
        <w:t>11. Список молодых семей - участников программы, изъявивших желание получить дополнительную выплату в планируемом году, составляется по форме, установленной для списков молодых семей - участников программы, изъявивших желание получить социальную выплату на приобретение жилого помещения или создания объекта индивидуального жилищного строительства в планируемом году.</w:t>
      </w:r>
    </w:p>
    <w:p w:rsidR="00D27B62" w:rsidRPr="00D27B62" w:rsidRDefault="00D27B62" w:rsidP="00D27B62">
      <w:pPr>
        <w:ind w:firstLine="540"/>
        <w:jc w:val="both"/>
        <w:rPr>
          <w:color w:val="FF0000"/>
        </w:rPr>
      </w:pPr>
      <w:r w:rsidRPr="00D27B62">
        <w:rPr>
          <w:color w:val="FF0000"/>
        </w:rPr>
        <w:t>12. Форма списка молодых семей – участников программы, изъявивших желание получить социальную выплату на приобретение жилого помещения или создания объекта индивидуального жилищного строительства в планируемом году, утверждена постановлением Администрации Томской области от 21.04.2011 г. №113а.</w:t>
      </w:r>
    </w:p>
    <w:p w:rsidR="00D27B62" w:rsidRPr="00D27B62" w:rsidRDefault="00D27B62" w:rsidP="00D27B62">
      <w:pPr>
        <w:autoSpaceDE w:val="0"/>
        <w:autoSpaceDN w:val="0"/>
        <w:adjustRightInd w:val="0"/>
        <w:ind w:firstLine="540"/>
        <w:jc w:val="both"/>
        <w:rPr>
          <w:color w:val="FF0000"/>
        </w:rPr>
      </w:pPr>
      <w:r w:rsidRPr="00D27B62">
        <w:rPr>
          <w:color w:val="FF0000"/>
        </w:rPr>
        <w:t>13. Основаниями для отказа молодой семье - участнице программы во включении в список молодых семей, изъявивших желание получить дополнительную выплату в планируемом году, являются:</w:t>
      </w:r>
    </w:p>
    <w:p w:rsidR="00D27B62" w:rsidRPr="00D27B62" w:rsidRDefault="00D27B62" w:rsidP="00D27B62">
      <w:pPr>
        <w:ind w:firstLine="540"/>
        <w:jc w:val="both"/>
        <w:rPr>
          <w:color w:val="FF0000"/>
        </w:rPr>
      </w:pPr>
      <w:r w:rsidRPr="00D27B62">
        <w:rPr>
          <w:color w:val="FF0000"/>
        </w:rPr>
        <w:t>а) достижение одним из супругов (двумя супругами) предельного возраста, установленного программой;</w:t>
      </w:r>
    </w:p>
    <w:p w:rsidR="00D27B62" w:rsidRPr="00D27B62" w:rsidRDefault="00D27B62" w:rsidP="00D27B62">
      <w:pPr>
        <w:ind w:firstLine="540"/>
        <w:jc w:val="both"/>
        <w:rPr>
          <w:color w:val="FF0000"/>
        </w:rPr>
      </w:pPr>
      <w:r w:rsidRPr="00D27B62">
        <w:rPr>
          <w:color w:val="FF0000"/>
        </w:rPr>
        <w:t>б) непредставление или предоставление не в полном объеме документов, указанных в пункте 3 настоящего Порядка;</w:t>
      </w:r>
    </w:p>
    <w:p w:rsidR="00D27B62" w:rsidRPr="00D27B62" w:rsidRDefault="00D27B62" w:rsidP="00D27B62">
      <w:pPr>
        <w:ind w:firstLine="540"/>
        <w:jc w:val="both"/>
        <w:rPr>
          <w:color w:val="FF0000"/>
        </w:rPr>
      </w:pPr>
      <w:r w:rsidRPr="00D27B62">
        <w:rPr>
          <w:color w:val="FF0000"/>
        </w:rPr>
        <w:t>в) недостоверность сведений, содержащихся в представленных документах;</w:t>
      </w:r>
    </w:p>
    <w:p w:rsidR="00D27B62" w:rsidRPr="00D27B62" w:rsidRDefault="00D27B62" w:rsidP="00D27B62">
      <w:pPr>
        <w:ind w:firstLine="540"/>
        <w:jc w:val="both"/>
        <w:rPr>
          <w:color w:val="FF0000"/>
        </w:rPr>
      </w:pPr>
      <w:r w:rsidRPr="00D27B62">
        <w:rPr>
          <w:color w:val="FF0000"/>
        </w:rPr>
        <w:t>г) отсутствие оснований для получения дополнительной выплаты в соответствии с программами  и настоящим Порядком;</w:t>
      </w:r>
    </w:p>
    <w:p w:rsidR="00D27B62" w:rsidRPr="00D27B62" w:rsidRDefault="00D27B62" w:rsidP="00D27B62">
      <w:pPr>
        <w:ind w:firstLine="540"/>
        <w:jc w:val="both"/>
        <w:rPr>
          <w:color w:val="FF0000"/>
        </w:rPr>
      </w:pPr>
      <w:r w:rsidRPr="00D27B62">
        <w:rPr>
          <w:color w:val="FF0000"/>
        </w:rPr>
        <w:t>14. Повторное обращение с заявлением о предоставлении дополнительной социальной выплаты допускается после устранения оснований для отказа, указанных в подпунктах б) и в)  пункта 13 настоящего Порядка.</w:t>
      </w:r>
    </w:p>
    <w:p w:rsidR="00D27B62" w:rsidRPr="00D27B62" w:rsidRDefault="00D27B62" w:rsidP="00D27B62">
      <w:pPr>
        <w:autoSpaceDE w:val="0"/>
        <w:autoSpaceDN w:val="0"/>
        <w:adjustRightInd w:val="0"/>
        <w:ind w:firstLine="540"/>
        <w:jc w:val="both"/>
        <w:rPr>
          <w:color w:val="FF0000"/>
        </w:rPr>
      </w:pPr>
      <w:r w:rsidRPr="00D27B62">
        <w:rPr>
          <w:color w:val="FF0000"/>
        </w:rPr>
        <w:t xml:space="preserve">15. Решение Администрации </w:t>
      </w:r>
      <w:proofErr w:type="spellStart"/>
      <w:r w:rsidRPr="00D27B62">
        <w:rPr>
          <w:color w:val="FF0000"/>
        </w:rPr>
        <w:t>Каргасокого</w:t>
      </w:r>
      <w:proofErr w:type="spellEnd"/>
      <w:r w:rsidRPr="00D27B62">
        <w:rPr>
          <w:color w:val="FF0000"/>
        </w:rPr>
        <w:t xml:space="preserve"> района может быть обжаловано в установленном действующим законодательством Российской Федерации порядке.</w:t>
      </w:r>
    </w:p>
    <w:p w:rsidR="00D27B62" w:rsidRPr="00D27B62" w:rsidRDefault="00D27B62" w:rsidP="00D27B62">
      <w:pPr>
        <w:autoSpaceDE w:val="0"/>
        <w:autoSpaceDN w:val="0"/>
        <w:adjustRightInd w:val="0"/>
        <w:ind w:left="540"/>
        <w:jc w:val="both"/>
        <w:rPr>
          <w:color w:val="FF0000"/>
        </w:rPr>
      </w:pPr>
    </w:p>
    <w:p w:rsidR="00D27B62" w:rsidRPr="00D27B62" w:rsidRDefault="00D27B62" w:rsidP="00D27B62">
      <w:pPr>
        <w:autoSpaceDE w:val="0"/>
        <w:autoSpaceDN w:val="0"/>
        <w:adjustRightInd w:val="0"/>
        <w:jc w:val="center"/>
        <w:outlineLvl w:val="2"/>
        <w:rPr>
          <w:color w:val="FF0000"/>
        </w:rPr>
      </w:pPr>
      <w:r w:rsidRPr="00D27B62">
        <w:rPr>
          <w:color w:val="FF0000"/>
        </w:rPr>
        <w:t xml:space="preserve">4. Расчет дополнительной социальной выплаты </w:t>
      </w:r>
    </w:p>
    <w:p w:rsidR="00D27B62" w:rsidRPr="00D27B62" w:rsidRDefault="00D27B62" w:rsidP="00D27B62">
      <w:pPr>
        <w:autoSpaceDE w:val="0"/>
        <w:autoSpaceDN w:val="0"/>
        <w:adjustRightInd w:val="0"/>
        <w:ind w:left="540"/>
        <w:jc w:val="both"/>
        <w:rPr>
          <w:color w:val="FF0000"/>
        </w:rPr>
      </w:pPr>
    </w:p>
    <w:p w:rsidR="00D27B62" w:rsidRPr="00D27B62" w:rsidRDefault="00D27B62" w:rsidP="00D27B62">
      <w:pPr>
        <w:autoSpaceDE w:val="0"/>
        <w:autoSpaceDN w:val="0"/>
        <w:adjustRightInd w:val="0"/>
        <w:ind w:firstLine="540"/>
        <w:jc w:val="both"/>
        <w:rPr>
          <w:color w:val="FF0000"/>
        </w:rPr>
      </w:pPr>
      <w:r w:rsidRPr="00D27B62">
        <w:rPr>
          <w:color w:val="FF0000"/>
        </w:rPr>
        <w:t xml:space="preserve">16. Дополнительная социальная выплата (ДСВ) предоставляется в размере </w:t>
      </w:r>
      <w:r w:rsidR="007832B4">
        <w:rPr>
          <w:color w:val="FF0000"/>
        </w:rPr>
        <w:t>5</w:t>
      </w:r>
      <w:r w:rsidRPr="00D27B62">
        <w:rPr>
          <w:color w:val="FF0000"/>
        </w:rPr>
        <w:t>% от расчетной стоимости жилья (</w:t>
      </w:r>
      <w:proofErr w:type="spellStart"/>
      <w:r w:rsidRPr="00D27B62">
        <w:rPr>
          <w:color w:val="FF0000"/>
        </w:rPr>
        <w:t>СтЖ</w:t>
      </w:r>
      <w:proofErr w:type="spellEnd"/>
      <w:r w:rsidRPr="00D27B62">
        <w:rPr>
          <w:color w:val="FF0000"/>
        </w:rPr>
        <w:t>) на момент выдачи молодой семье свидетельства о праве на получение социальной выплаты на приобретение (строительство) жилья следующим образом:</w:t>
      </w:r>
    </w:p>
    <w:p w:rsidR="00D27B62" w:rsidRPr="00D27B62" w:rsidRDefault="00D27B62" w:rsidP="00D27B62">
      <w:pPr>
        <w:autoSpaceDE w:val="0"/>
        <w:autoSpaceDN w:val="0"/>
        <w:adjustRightInd w:val="0"/>
        <w:ind w:firstLine="540"/>
        <w:jc w:val="both"/>
        <w:rPr>
          <w:color w:val="FF0000"/>
        </w:rPr>
      </w:pPr>
    </w:p>
    <w:p w:rsidR="00D27B62" w:rsidRPr="00D27B62" w:rsidRDefault="00D27B62" w:rsidP="00D27B62">
      <w:pPr>
        <w:autoSpaceDE w:val="0"/>
        <w:autoSpaceDN w:val="0"/>
        <w:adjustRightInd w:val="0"/>
        <w:ind w:firstLine="540"/>
        <w:jc w:val="center"/>
        <w:rPr>
          <w:color w:val="FF0000"/>
        </w:rPr>
      </w:pPr>
      <w:r w:rsidRPr="00D27B62">
        <w:rPr>
          <w:color w:val="FF0000"/>
        </w:rPr>
        <w:t xml:space="preserve">Н </w:t>
      </w:r>
      <w:proofErr w:type="spellStart"/>
      <w:r w:rsidRPr="00D27B62">
        <w:rPr>
          <w:color w:val="FF0000"/>
        </w:rPr>
        <w:t>x</w:t>
      </w:r>
      <w:proofErr w:type="spellEnd"/>
      <w:r w:rsidRPr="00D27B62">
        <w:rPr>
          <w:color w:val="FF0000"/>
        </w:rPr>
        <w:t xml:space="preserve"> РЖ = СТЖ</w:t>
      </w:r>
    </w:p>
    <w:p w:rsidR="00D27B62" w:rsidRPr="00D27B62" w:rsidRDefault="00D27B62" w:rsidP="00D27B62">
      <w:pPr>
        <w:autoSpaceDE w:val="0"/>
        <w:autoSpaceDN w:val="0"/>
        <w:adjustRightInd w:val="0"/>
        <w:ind w:firstLine="540"/>
        <w:jc w:val="center"/>
        <w:rPr>
          <w:color w:val="FF0000"/>
        </w:rPr>
      </w:pPr>
    </w:p>
    <w:p w:rsidR="00D27B62" w:rsidRPr="00D27B62" w:rsidRDefault="00D27B62" w:rsidP="00D27B62">
      <w:pPr>
        <w:autoSpaceDE w:val="0"/>
        <w:autoSpaceDN w:val="0"/>
        <w:adjustRightInd w:val="0"/>
        <w:ind w:firstLine="540"/>
        <w:jc w:val="center"/>
        <w:rPr>
          <w:color w:val="FF0000"/>
        </w:rPr>
      </w:pPr>
      <w:r w:rsidRPr="00D27B62">
        <w:rPr>
          <w:color w:val="FF0000"/>
        </w:rPr>
        <w:t xml:space="preserve">ДСВ = Н </w:t>
      </w:r>
      <w:proofErr w:type="spellStart"/>
      <w:r w:rsidRPr="00D27B62">
        <w:rPr>
          <w:color w:val="FF0000"/>
        </w:rPr>
        <w:t>x</w:t>
      </w:r>
      <w:proofErr w:type="spellEnd"/>
      <w:r w:rsidRPr="00D27B62">
        <w:rPr>
          <w:color w:val="FF0000"/>
        </w:rPr>
        <w:t xml:space="preserve"> РЖ </w:t>
      </w:r>
      <w:proofErr w:type="spellStart"/>
      <w:r w:rsidRPr="00D27B62">
        <w:rPr>
          <w:color w:val="FF0000"/>
        </w:rPr>
        <w:t>x</w:t>
      </w:r>
      <w:proofErr w:type="spellEnd"/>
      <w:r w:rsidRPr="00D27B62">
        <w:rPr>
          <w:color w:val="FF0000"/>
        </w:rPr>
        <w:t xml:space="preserve"> </w:t>
      </w:r>
      <w:r w:rsidR="007832B4">
        <w:rPr>
          <w:color w:val="FF0000"/>
        </w:rPr>
        <w:t>5</w:t>
      </w:r>
      <w:r w:rsidRPr="00D27B62">
        <w:rPr>
          <w:color w:val="FF0000"/>
        </w:rPr>
        <w:t>%,</w:t>
      </w:r>
    </w:p>
    <w:p w:rsidR="00D27B62" w:rsidRPr="00D27B62" w:rsidRDefault="00D27B62" w:rsidP="00D27B62">
      <w:pPr>
        <w:autoSpaceDE w:val="0"/>
        <w:autoSpaceDN w:val="0"/>
        <w:adjustRightInd w:val="0"/>
        <w:ind w:firstLine="540"/>
        <w:jc w:val="both"/>
        <w:rPr>
          <w:color w:val="FF0000"/>
        </w:rPr>
      </w:pPr>
    </w:p>
    <w:p w:rsidR="00D27B62" w:rsidRPr="00D27B62" w:rsidRDefault="00D27B62" w:rsidP="00D27B62">
      <w:pPr>
        <w:autoSpaceDE w:val="0"/>
        <w:autoSpaceDN w:val="0"/>
        <w:adjustRightInd w:val="0"/>
        <w:ind w:firstLine="540"/>
        <w:jc w:val="both"/>
        <w:rPr>
          <w:color w:val="FF0000"/>
        </w:rPr>
      </w:pPr>
      <w:r w:rsidRPr="00D27B62">
        <w:rPr>
          <w:color w:val="FF0000"/>
        </w:rPr>
        <w:t>где:</w:t>
      </w:r>
    </w:p>
    <w:p w:rsidR="00D27B62" w:rsidRPr="00D27B62" w:rsidRDefault="00D27B62" w:rsidP="00D27B62">
      <w:pPr>
        <w:autoSpaceDE w:val="0"/>
        <w:autoSpaceDN w:val="0"/>
        <w:adjustRightInd w:val="0"/>
        <w:ind w:firstLine="540"/>
        <w:jc w:val="both"/>
        <w:rPr>
          <w:color w:val="FF0000"/>
        </w:rPr>
      </w:pPr>
      <w:proofErr w:type="spellStart"/>
      <w:r w:rsidRPr="00D27B62">
        <w:rPr>
          <w:color w:val="FF0000"/>
        </w:rPr>
        <w:t>СтЖ</w:t>
      </w:r>
      <w:proofErr w:type="spellEnd"/>
      <w:r w:rsidRPr="00D27B62">
        <w:rPr>
          <w:color w:val="FF0000"/>
        </w:rPr>
        <w:t xml:space="preserve"> - расчетная стоимость жилья на момент выдачи молодой семье свидетельства о праве на получение социальной выплаты на приобретение (строительство) жилья;</w:t>
      </w:r>
    </w:p>
    <w:p w:rsidR="00D27B62" w:rsidRPr="00D27B62" w:rsidRDefault="00D27B62" w:rsidP="00D27B62">
      <w:pPr>
        <w:autoSpaceDE w:val="0"/>
        <w:autoSpaceDN w:val="0"/>
        <w:adjustRightInd w:val="0"/>
        <w:ind w:firstLine="540"/>
        <w:jc w:val="both"/>
        <w:rPr>
          <w:color w:val="FF0000"/>
        </w:rPr>
      </w:pPr>
      <w:r w:rsidRPr="00D27B62">
        <w:rPr>
          <w:color w:val="FF0000"/>
        </w:rPr>
        <w:t>Н - норматив стоимости одного квадратного метра общей площади жилья, утвержденный по муниципальному образованию на момент выдачи молодой семье свидетельства о праве на получение социальной выплаты на приобретение (строительство) жилья;</w:t>
      </w:r>
    </w:p>
    <w:p w:rsidR="00D27B62" w:rsidRPr="00D27B62" w:rsidRDefault="00D27B62" w:rsidP="00D27B62">
      <w:pPr>
        <w:autoSpaceDE w:val="0"/>
        <w:autoSpaceDN w:val="0"/>
        <w:adjustRightInd w:val="0"/>
        <w:ind w:firstLine="540"/>
        <w:jc w:val="both"/>
        <w:rPr>
          <w:color w:val="FF0000"/>
        </w:rPr>
      </w:pPr>
      <w:r w:rsidRPr="00D27B62">
        <w:rPr>
          <w:color w:val="FF0000"/>
        </w:rPr>
        <w:t>РЖ - размер общей площади жилья, используемый для расчета социальной выплаты на момент выдачи молодой семье свидетельства о праве на получение социальной выплаты на приобретение (строительство) жилья.</w:t>
      </w:r>
    </w:p>
    <w:p w:rsidR="00D27B62" w:rsidRPr="00D27B62" w:rsidRDefault="00D27B62" w:rsidP="00D27B62">
      <w:pPr>
        <w:autoSpaceDE w:val="0"/>
        <w:autoSpaceDN w:val="0"/>
        <w:adjustRightInd w:val="0"/>
        <w:jc w:val="center"/>
        <w:rPr>
          <w:color w:val="FF0000"/>
        </w:rPr>
      </w:pPr>
    </w:p>
    <w:p w:rsidR="00D27B62" w:rsidRPr="00D27B62" w:rsidRDefault="00D27B62" w:rsidP="00D27B62">
      <w:pPr>
        <w:autoSpaceDE w:val="0"/>
        <w:autoSpaceDN w:val="0"/>
        <w:adjustRightInd w:val="0"/>
        <w:jc w:val="center"/>
        <w:outlineLvl w:val="2"/>
        <w:rPr>
          <w:color w:val="FF0000"/>
        </w:rPr>
      </w:pPr>
      <w:r w:rsidRPr="00D27B62">
        <w:rPr>
          <w:color w:val="FF0000"/>
        </w:rPr>
        <w:t xml:space="preserve">5. Источники финансирования </w:t>
      </w:r>
      <w:proofErr w:type="gramStart"/>
      <w:r w:rsidRPr="00D27B62">
        <w:rPr>
          <w:color w:val="FF0000"/>
        </w:rPr>
        <w:t>дополнительной</w:t>
      </w:r>
      <w:proofErr w:type="gramEnd"/>
    </w:p>
    <w:p w:rsidR="00D27B62" w:rsidRPr="00D27B62" w:rsidRDefault="00D27B62" w:rsidP="00D27B62">
      <w:pPr>
        <w:autoSpaceDE w:val="0"/>
        <w:autoSpaceDN w:val="0"/>
        <w:adjustRightInd w:val="0"/>
        <w:jc w:val="center"/>
        <w:rPr>
          <w:color w:val="FF0000"/>
        </w:rPr>
      </w:pPr>
      <w:r w:rsidRPr="00D27B62">
        <w:rPr>
          <w:color w:val="FF0000"/>
        </w:rPr>
        <w:t>социальной выплаты</w:t>
      </w:r>
    </w:p>
    <w:p w:rsidR="00D27B62" w:rsidRPr="00D27B62" w:rsidRDefault="00D27B62" w:rsidP="00D27B62">
      <w:pPr>
        <w:autoSpaceDE w:val="0"/>
        <w:autoSpaceDN w:val="0"/>
        <w:adjustRightInd w:val="0"/>
        <w:ind w:firstLine="540"/>
        <w:jc w:val="both"/>
        <w:rPr>
          <w:color w:val="FF0000"/>
        </w:rPr>
      </w:pPr>
    </w:p>
    <w:p w:rsidR="00D27B62" w:rsidRPr="00D27B62" w:rsidRDefault="00D27B62" w:rsidP="00D27B62">
      <w:pPr>
        <w:autoSpaceDE w:val="0"/>
        <w:autoSpaceDN w:val="0"/>
        <w:adjustRightInd w:val="0"/>
        <w:ind w:firstLine="540"/>
        <w:jc w:val="both"/>
        <w:rPr>
          <w:color w:val="FF0000"/>
        </w:rPr>
      </w:pPr>
      <w:r w:rsidRPr="00D27B62">
        <w:rPr>
          <w:color w:val="FF0000"/>
        </w:rPr>
        <w:t>17. Предоставление дополнительной социальной выплаты осуществляется из местного бюджета в пределах денежных средств, выделенных на эти цели, на основании решения Администрации Каргасокского района.</w:t>
      </w:r>
    </w:p>
    <w:p w:rsidR="00D27B62" w:rsidRPr="00D27B62" w:rsidRDefault="00D27B62" w:rsidP="00D27B62">
      <w:pPr>
        <w:autoSpaceDE w:val="0"/>
        <w:autoSpaceDN w:val="0"/>
        <w:adjustRightInd w:val="0"/>
        <w:ind w:firstLine="540"/>
        <w:jc w:val="both"/>
        <w:rPr>
          <w:color w:val="FF0000"/>
        </w:rPr>
      </w:pPr>
      <w:r w:rsidRPr="00D27B62">
        <w:rPr>
          <w:color w:val="FF0000"/>
        </w:rPr>
        <w:t>18. Предоставление дополнительной социальной выплаты осуществляется в безналичной форме путем перечисления денежных средств на банковский счет, указанный в заявлении, предусмотренном в подпункте «а» пункта 4 настоящего Порядка.</w:t>
      </w:r>
    </w:p>
    <w:p w:rsidR="00D27B62" w:rsidRPr="00D27B62" w:rsidRDefault="00D27B62" w:rsidP="00D27B62">
      <w:pPr>
        <w:autoSpaceDE w:val="0"/>
        <w:autoSpaceDN w:val="0"/>
        <w:adjustRightInd w:val="0"/>
        <w:jc w:val="center"/>
        <w:rPr>
          <w:color w:val="FF0000"/>
        </w:rPr>
      </w:pPr>
    </w:p>
    <w:p w:rsidR="00D27B62" w:rsidRPr="00D27B62" w:rsidRDefault="00D27B62" w:rsidP="00D27B62">
      <w:pPr>
        <w:autoSpaceDE w:val="0"/>
        <w:autoSpaceDN w:val="0"/>
        <w:adjustRightInd w:val="0"/>
        <w:jc w:val="center"/>
        <w:outlineLvl w:val="2"/>
        <w:rPr>
          <w:color w:val="FF0000"/>
        </w:rPr>
      </w:pPr>
      <w:r w:rsidRPr="00D27B62">
        <w:rPr>
          <w:color w:val="FF0000"/>
        </w:rPr>
        <w:t>6. Заключительные положения</w:t>
      </w:r>
    </w:p>
    <w:p w:rsidR="00D27B62" w:rsidRPr="00D27B62" w:rsidRDefault="00D27B62" w:rsidP="00D27B62">
      <w:pPr>
        <w:autoSpaceDE w:val="0"/>
        <w:autoSpaceDN w:val="0"/>
        <w:adjustRightInd w:val="0"/>
        <w:ind w:firstLine="540"/>
        <w:jc w:val="both"/>
        <w:rPr>
          <w:color w:val="FF0000"/>
        </w:rPr>
      </w:pPr>
    </w:p>
    <w:p w:rsidR="00D27B62" w:rsidRPr="00D27B62" w:rsidRDefault="00D27B62" w:rsidP="00D27B62">
      <w:pPr>
        <w:ind w:firstLine="540"/>
        <w:jc w:val="both"/>
        <w:rPr>
          <w:color w:val="FF0000"/>
        </w:rPr>
      </w:pPr>
      <w:r w:rsidRPr="00D27B62">
        <w:rPr>
          <w:color w:val="FF0000"/>
        </w:rPr>
        <w:t>19. Дополнительная выплата может быть предоставлена молодой семье - участнице программы только один раз в течение срока действия подпрограммы.</w:t>
      </w:r>
    </w:p>
    <w:p w:rsidR="00D27B62" w:rsidRPr="00D27B62" w:rsidRDefault="00D27B62" w:rsidP="00D27B62">
      <w:pPr>
        <w:autoSpaceDE w:val="0"/>
        <w:autoSpaceDN w:val="0"/>
        <w:adjustRightInd w:val="0"/>
        <w:ind w:firstLine="540"/>
        <w:jc w:val="both"/>
        <w:rPr>
          <w:color w:val="FF0000"/>
        </w:rPr>
      </w:pPr>
    </w:p>
    <w:p w:rsidR="00D27B62" w:rsidRPr="00D27B62" w:rsidRDefault="00D27B62" w:rsidP="00D27B62">
      <w:pPr>
        <w:rPr>
          <w:color w:val="FF0000"/>
        </w:rPr>
        <w:sectPr w:rsidR="00D27B62" w:rsidRPr="00D27B62" w:rsidSect="00DB24EF">
          <w:pgSz w:w="11906" w:h="16838"/>
          <w:pgMar w:top="992" w:right="566" w:bottom="851" w:left="1134" w:header="709" w:footer="709" w:gutter="0"/>
          <w:cols w:space="708"/>
          <w:titlePg/>
          <w:docGrid w:linePitch="360"/>
        </w:sectPr>
      </w:pPr>
    </w:p>
    <w:p w:rsidR="00D27B62" w:rsidRPr="00D27B62" w:rsidRDefault="00D27B62" w:rsidP="00D27B62">
      <w:pPr>
        <w:jc w:val="right"/>
        <w:rPr>
          <w:color w:val="FF0000"/>
        </w:rPr>
      </w:pPr>
      <w:r w:rsidRPr="00D27B62">
        <w:rPr>
          <w:color w:val="FF0000"/>
        </w:rPr>
        <w:lastRenderedPageBreak/>
        <w:t xml:space="preserve">Приложение № 2 </w:t>
      </w:r>
      <w:proofErr w:type="gramStart"/>
      <w:r w:rsidRPr="00D27B62">
        <w:rPr>
          <w:color w:val="FF0000"/>
        </w:rPr>
        <w:t>к</w:t>
      </w:r>
      <w:proofErr w:type="gramEnd"/>
    </w:p>
    <w:p w:rsidR="00D27B62" w:rsidRPr="00D27B62" w:rsidRDefault="00D27B62" w:rsidP="00D27B62">
      <w:pPr>
        <w:jc w:val="right"/>
        <w:rPr>
          <w:color w:val="FF0000"/>
        </w:rPr>
      </w:pPr>
      <w:r w:rsidRPr="00D27B62">
        <w:rPr>
          <w:color w:val="FF0000"/>
        </w:rPr>
        <w:t>муниципальной программе</w:t>
      </w:r>
    </w:p>
    <w:p w:rsidR="00D27B62" w:rsidRPr="00D27B62" w:rsidRDefault="00D27B62" w:rsidP="00D27B62">
      <w:pPr>
        <w:jc w:val="right"/>
        <w:rPr>
          <w:color w:val="FF0000"/>
        </w:rPr>
      </w:pPr>
      <w:r w:rsidRPr="00D27B62">
        <w:rPr>
          <w:color w:val="FF0000"/>
        </w:rPr>
        <w:t xml:space="preserve">«Обеспечение жильем молодых семей </w:t>
      </w:r>
      <w:proofErr w:type="gramStart"/>
      <w:r w:rsidRPr="00D27B62">
        <w:rPr>
          <w:color w:val="FF0000"/>
        </w:rPr>
        <w:t>в</w:t>
      </w:r>
      <w:proofErr w:type="gramEnd"/>
    </w:p>
    <w:p w:rsidR="00D27B62" w:rsidRPr="00D27B62" w:rsidRDefault="00D27B62" w:rsidP="00D27B62">
      <w:pPr>
        <w:jc w:val="right"/>
        <w:rPr>
          <w:color w:val="FF0000"/>
        </w:rPr>
      </w:pPr>
      <w:r w:rsidRPr="00D27B62">
        <w:rPr>
          <w:color w:val="FF0000"/>
        </w:rPr>
        <w:t xml:space="preserve">Каргасокском </w:t>
      </w:r>
      <w:proofErr w:type="gramStart"/>
      <w:r w:rsidRPr="00D27B62">
        <w:rPr>
          <w:color w:val="FF0000"/>
        </w:rPr>
        <w:t>районе</w:t>
      </w:r>
      <w:proofErr w:type="gramEnd"/>
      <w:r w:rsidRPr="00D27B62">
        <w:rPr>
          <w:color w:val="FF0000"/>
        </w:rPr>
        <w:t xml:space="preserve"> на 2011-2015 годы»</w:t>
      </w:r>
    </w:p>
    <w:p w:rsidR="00D27B62" w:rsidRPr="00D27B62" w:rsidRDefault="00D27B62" w:rsidP="00D27B62">
      <w:pPr>
        <w:rPr>
          <w:color w:val="FF0000"/>
        </w:rPr>
      </w:pPr>
    </w:p>
    <w:p w:rsidR="00413282" w:rsidRPr="0045790A" w:rsidRDefault="00413282" w:rsidP="00413282">
      <w:pPr>
        <w:jc w:val="center"/>
        <w:rPr>
          <w:color w:val="FF0000"/>
        </w:rPr>
      </w:pPr>
      <w:r w:rsidRPr="0045790A">
        <w:rPr>
          <w:color w:val="FF0000"/>
        </w:rPr>
        <w:t>Показатели эффективности реализации</w:t>
      </w:r>
    </w:p>
    <w:p w:rsidR="00413282" w:rsidRPr="0045790A" w:rsidRDefault="00413282" w:rsidP="00413282">
      <w:pPr>
        <w:jc w:val="center"/>
        <w:rPr>
          <w:color w:val="FF0000"/>
        </w:rPr>
      </w:pPr>
      <w:r w:rsidRPr="0045790A">
        <w:rPr>
          <w:color w:val="FF0000"/>
        </w:rPr>
        <w:t>муниципальной программы «Обеспечение жильем молодых семей в Каргасокском районе на 2011-2015 годы»</w:t>
      </w:r>
    </w:p>
    <w:p w:rsidR="00413282" w:rsidRPr="0045790A" w:rsidRDefault="00413282" w:rsidP="00413282">
      <w:pPr>
        <w:jc w:val="right"/>
        <w:rPr>
          <w:color w:val="FF0000"/>
        </w:rPr>
      </w:pPr>
    </w:p>
    <w:p w:rsidR="00413282" w:rsidRPr="0045790A" w:rsidRDefault="00413282" w:rsidP="00413282">
      <w:pPr>
        <w:jc w:val="right"/>
        <w:rPr>
          <w:color w:val="FF0000"/>
        </w:rPr>
      </w:pPr>
      <w:r w:rsidRPr="0045790A">
        <w:rPr>
          <w:color w:val="FF0000"/>
        </w:rPr>
        <w:t xml:space="preserve">(с учетом прогноза цен на соответствующие годы)*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8"/>
        <w:gridCol w:w="2570"/>
        <w:gridCol w:w="1451"/>
        <w:gridCol w:w="1511"/>
        <w:gridCol w:w="1134"/>
        <w:gridCol w:w="1134"/>
        <w:gridCol w:w="1134"/>
        <w:gridCol w:w="1134"/>
        <w:gridCol w:w="1134"/>
        <w:gridCol w:w="1627"/>
      </w:tblGrid>
      <w:tr w:rsidR="00413282" w:rsidRPr="0045790A" w:rsidTr="00413282">
        <w:tc>
          <w:tcPr>
            <w:tcW w:w="2588" w:type="dxa"/>
            <w:vMerge w:val="restart"/>
          </w:tcPr>
          <w:p w:rsidR="00413282" w:rsidRPr="0045790A" w:rsidRDefault="00413282" w:rsidP="00413282">
            <w:pPr>
              <w:jc w:val="center"/>
              <w:rPr>
                <w:color w:val="FF0000"/>
              </w:rPr>
            </w:pPr>
            <w:r w:rsidRPr="0045790A">
              <w:rPr>
                <w:color w:val="FF0000"/>
              </w:rPr>
              <w:t>Цели и задачи программы</w:t>
            </w:r>
          </w:p>
        </w:tc>
        <w:tc>
          <w:tcPr>
            <w:tcW w:w="2570" w:type="dxa"/>
            <w:vMerge w:val="restart"/>
          </w:tcPr>
          <w:p w:rsidR="00413282" w:rsidRPr="0045790A" w:rsidRDefault="00413282" w:rsidP="00413282">
            <w:pPr>
              <w:jc w:val="center"/>
              <w:rPr>
                <w:color w:val="FF0000"/>
              </w:rPr>
            </w:pPr>
            <w:r w:rsidRPr="0045790A">
              <w:rPr>
                <w:color w:val="FF0000"/>
              </w:rPr>
              <w:t>Наименование целевых показателей</w:t>
            </w:r>
          </w:p>
        </w:tc>
        <w:tc>
          <w:tcPr>
            <w:tcW w:w="1451" w:type="dxa"/>
            <w:vMerge w:val="restart"/>
          </w:tcPr>
          <w:p w:rsidR="00413282" w:rsidRPr="0045790A" w:rsidRDefault="00413282" w:rsidP="00413282">
            <w:pPr>
              <w:jc w:val="center"/>
              <w:rPr>
                <w:color w:val="FF0000"/>
              </w:rPr>
            </w:pPr>
            <w:r w:rsidRPr="0045790A">
              <w:rPr>
                <w:color w:val="FF0000"/>
              </w:rPr>
              <w:t>Источник определения значения показателей</w:t>
            </w:r>
          </w:p>
        </w:tc>
        <w:tc>
          <w:tcPr>
            <w:tcW w:w="1511" w:type="dxa"/>
            <w:vMerge w:val="restart"/>
          </w:tcPr>
          <w:p w:rsidR="00413282" w:rsidRPr="0045790A" w:rsidRDefault="00413282" w:rsidP="00413282">
            <w:pPr>
              <w:jc w:val="center"/>
              <w:rPr>
                <w:color w:val="FF0000"/>
              </w:rPr>
            </w:pPr>
            <w:r w:rsidRPr="0045790A">
              <w:rPr>
                <w:color w:val="FF0000"/>
              </w:rPr>
              <w:t>Фактическое значение показателей на момент разработки программы</w:t>
            </w:r>
          </w:p>
        </w:tc>
        <w:tc>
          <w:tcPr>
            <w:tcW w:w="5670" w:type="dxa"/>
            <w:gridSpan w:val="5"/>
          </w:tcPr>
          <w:p w:rsidR="00413282" w:rsidRPr="0045790A" w:rsidRDefault="00413282" w:rsidP="00413282">
            <w:pPr>
              <w:jc w:val="center"/>
              <w:rPr>
                <w:color w:val="FF0000"/>
              </w:rPr>
            </w:pPr>
            <w:r w:rsidRPr="0045790A">
              <w:rPr>
                <w:color w:val="FF0000"/>
              </w:rPr>
              <w:t>Изменение значений показателей по годам реализации</w:t>
            </w:r>
          </w:p>
        </w:tc>
        <w:tc>
          <w:tcPr>
            <w:tcW w:w="1627" w:type="dxa"/>
            <w:vMerge w:val="restart"/>
          </w:tcPr>
          <w:p w:rsidR="00413282" w:rsidRPr="0045790A" w:rsidRDefault="00413282" w:rsidP="00413282">
            <w:pPr>
              <w:jc w:val="center"/>
              <w:rPr>
                <w:color w:val="FF0000"/>
              </w:rPr>
            </w:pPr>
            <w:r w:rsidRPr="0045790A">
              <w:rPr>
                <w:color w:val="FF0000"/>
              </w:rPr>
              <w:t>Целевое значение показателей при окончании реализации программы</w:t>
            </w:r>
          </w:p>
        </w:tc>
      </w:tr>
      <w:tr w:rsidR="00413282" w:rsidRPr="0045790A" w:rsidTr="00413282">
        <w:tc>
          <w:tcPr>
            <w:tcW w:w="2588" w:type="dxa"/>
            <w:vMerge/>
          </w:tcPr>
          <w:p w:rsidR="00413282" w:rsidRPr="0045790A" w:rsidRDefault="00413282" w:rsidP="00413282">
            <w:pPr>
              <w:jc w:val="center"/>
              <w:rPr>
                <w:color w:val="FF0000"/>
              </w:rPr>
            </w:pPr>
          </w:p>
        </w:tc>
        <w:tc>
          <w:tcPr>
            <w:tcW w:w="2570" w:type="dxa"/>
            <w:vMerge/>
          </w:tcPr>
          <w:p w:rsidR="00413282" w:rsidRPr="0045790A" w:rsidRDefault="00413282" w:rsidP="00413282">
            <w:pPr>
              <w:jc w:val="center"/>
              <w:rPr>
                <w:color w:val="FF0000"/>
              </w:rPr>
            </w:pPr>
          </w:p>
        </w:tc>
        <w:tc>
          <w:tcPr>
            <w:tcW w:w="1451" w:type="dxa"/>
            <w:vMerge/>
          </w:tcPr>
          <w:p w:rsidR="00413282" w:rsidRPr="0045790A" w:rsidRDefault="00413282" w:rsidP="00413282">
            <w:pPr>
              <w:jc w:val="center"/>
              <w:rPr>
                <w:color w:val="FF0000"/>
              </w:rPr>
            </w:pPr>
          </w:p>
        </w:tc>
        <w:tc>
          <w:tcPr>
            <w:tcW w:w="1511" w:type="dxa"/>
            <w:vMerge/>
          </w:tcPr>
          <w:p w:rsidR="00413282" w:rsidRPr="0045790A" w:rsidRDefault="00413282" w:rsidP="00413282">
            <w:pPr>
              <w:jc w:val="center"/>
              <w:rPr>
                <w:color w:val="FF0000"/>
              </w:rPr>
            </w:pPr>
          </w:p>
        </w:tc>
        <w:tc>
          <w:tcPr>
            <w:tcW w:w="5670" w:type="dxa"/>
            <w:gridSpan w:val="5"/>
          </w:tcPr>
          <w:p w:rsidR="00413282" w:rsidRPr="0045790A" w:rsidRDefault="00413282" w:rsidP="00413282">
            <w:pPr>
              <w:jc w:val="center"/>
              <w:rPr>
                <w:color w:val="FF0000"/>
              </w:rPr>
            </w:pPr>
            <w:r w:rsidRPr="0045790A">
              <w:rPr>
                <w:color w:val="FF0000"/>
              </w:rPr>
              <w:t>весь период реализации программы</w:t>
            </w:r>
          </w:p>
        </w:tc>
        <w:tc>
          <w:tcPr>
            <w:tcW w:w="1627" w:type="dxa"/>
            <w:vMerge/>
          </w:tcPr>
          <w:p w:rsidR="00413282" w:rsidRPr="0045790A" w:rsidRDefault="00413282" w:rsidP="00413282">
            <w:pPr>
              <w:jc w:val="center"/>
              <w:rPr>
                <w:color w:val="FF0000"/>
              </w:rPr>
            </w:pPr>
          </w:p>
        </w:tc>
      </w:tr>
      <w:tr w:rsidR="00413282" w:rsidRPr="0045790A" w:rsidTr="00413282">
        <w:trPr>
          <w:trHeight w:val="1198"/>
        </w:trPr>
        <w:tc>
          <w:tcPr>
            <w:tcW w:w="2588" w:type="dxa"/>
            <w:vMerge/>
          </w:tcPr>
          <w:p w:rsidR="00413282" w:rsidRPr="0045790A" w:rsidRDefault="00413282" w:rsidP="00413282">
            <w:pPr>
              <w:jc w:val="center"/>
              <w:rPr>
                <w:color w:val="FF0000"/>
              </w:rPr>
            </w:pPr>
          </w:p>
        </w:tc>
        <w:tc>
          <w:tcPr>
            <w:tcW w:w="2570" w:type="dxa"/>
            <w:vMerge/>
          </w:tcPr>
          <w:p w:rsidR="00413282" w:rsidRPr="0045790A" w:rsidRDefault="00413282" w:rsidP="00413282">
            <w:pPr>
              <w:jc w:val="center"/>
              <w:rPr>
                <w:color w:val="FF0000"/>
              </w:rPr>
            </w:pPr>
          </w:p>
        </w:tc>
        <w:tc>
          <w:tcPr>
            <w:tcW w:w="1451" w:type="dxa"/>
            <w:vMerge/>
          </w:tcPr>
          <w:p w:rsidR="00413282" w:rsidRPr="0045790A" w:rsidRDefault="00413282" w:rsidP="00413282">
            <w:pPr>
              <w:jc w:val="center"/>
              <w:rPr>
                <w:color w:val="FF0000"/>
              </w:rPr>
            </w:pPr>
          </w:p>
        </w:tc>
        <w:tc>
          <w:tcPr>
            <w:tcW w:w="1511" w:type="dxa"/>
            <w:vMerge/>
          </w:tcPr>
          <w:p w:rsidR="00413282" w:rsidRPr="0045790A" w:rsidRDefault="00413282" w:rsidP="00413282">
            <w:pPr>
              <w:jc w:val="center"/>
              <w:rPr>
                <w:color w:val="FF0000"/>
              </w:rPr>
            </w:pPr>
          </w:p>
        </w:tc>
        <w:tc>
          <w:tcPr>
            <w:tcW w:w="1134" w:type="dxa"/>
          </w:tcPr>
          <w:p w:rsidR="00413282" w:rsidRPr="0045790A" w:rsidRDefault="00413282" w:rsidP="00413282">
            <w:pPr>
              <w:jc w:val="center"/>
              <w:rPr>
                <w:color w:val="FF0000"/>
              </w:rPr>
            </w:pPr>
            <w:r w:rsidRPr="0045790A">
              <w:rPr>
                <w:color w:val="FF0000"/>
              </w:rPr>
              <w:t>2011 год</w:t>
            </w:r>
          </w:p>
        </w:tc>
        <w:tc>
          <w:tcPr>
            <w:tcW w:w="1134" w:type="dxa"/>
          </w:tcPr>
          <w:p w:rsidR="00413282" w:rsidRPr="0045790A" w:rsidRDefault="00413282" w:rsidP="00413282">
            <w:pPr>
              <w:jc w:val="center"/>
              <w:rPr>
                <w:color w:val="FF0000"/>
              </w:rPr>
            </w:pPr>
            <w:r w:rsidRPr="0045790A">
              <w:rPr>
                <w:color w:val="FF0000"/>
              </w:rPr>
              <w:t>2012 год</w:t>
            </w:r>
          </w:p>
        </w:tc>
        <w:tc>
          <w:tcPr>
            <w:tcW w:w="1134" w:type="dxa"/>
          </w:tcPr>
          <w:p w:rsidR="00413282" w:rsidRPr="0045790A" w:rsidRDefault="00413282" w:rsidP="00413282">
            <w:pPr>
              <w:jc w:val="center"/>
              <w:rPr>
                <w:color w:val="FF0000"/>
              </w:rPr>
            </w:pPr>
            <w:r w:rsidRPr="0045790A">
              <w:rPr>
                <w:color w:val="FF0000"/>
              </w:rPr>
              <w:t>2013 год</w:t>
            </w:r>
          </w:p>
        </w:tc>
        <w:tc>
          <w:tcPr>
            <w:tcW w:w="1134" w:type="dxa"/>
          </w:tcPr>
          <w:p w:rsidR="00413282" w:rsidRPr="0045790A" w:rsidRDefault="00413282" w:rsidP="00413282">
            <w:pPr>
              <w:jc w:val="center"/>
              <w:rPr>
                <w:color w:val="FF0000"/>
              </w:rPr>
            </w:pPr>
            <w:r w:rsidRPr="0045790A">
              <w:rPr>
                <w:color w:val="FF0000"/>
              </w:rPr>
              <w:t>2014 год</w:t>
            </w:r>
          </w:p>
        </w:tc>
        <w:tc>
          <w:tcPr>
            <w:tcW w:w="1134" w:type="dxa"/>
          </w:tcPr>
          <w:p w:rsidR="00413282" w:rsidRPr="0045790A" w:rsidRDefault="00413282" w:rsidP="00413282">
            <w:pPr>
              <w:jc w:val="center"/>
              <w:rPr>
                <w:color w:val="FF0000"/>
              </w:rPr>
            </w:pPr>
            <w:r w:rsidRPr="0045790A">
              <w:rPr>
                <w:color w:val="FF0000"/>
              </w:rPr>
              <w:t>2015 год</w:t>
            </w:r>
          </w:p>
        </w:tc>
        <w:tc>
          <w:tcPr>
            <w:tcW w:w="1627" w:type="dxa"/>
            <w:vMerge/>
          </w:tcPr>
          <w:p w:rsidR="00413282" w:rsidRPr="0045790A" w:rsidRDefault="00413282" w:rsidP="00413282">
            <w:pPr>
              <w:jc w:val="center"/>
              <w:rPr>
                <w:color w:val="FF0000"/>
              </w:rPr>
            </w:pPr>
          </w:p>
        </w:tc>
      </w:tr>
      <w:tr w:rsidR="00413282" w:rsidRPr="0045790A" w:rsidTr="00413282">
        <w:trPr>
          <w:trHeight w:val="301"/>
        </w:trPr>
        <w:tc>
          <w:tcPr>
            <w:tcW w:w="2588" w:type="dxa"/>
          </w:tcPr>
          <w:p w:rsidR="00413282" w:rsidRPr="0045790A" w:rsidRDefault="00413282" w:rsidP="00413282">
            <w:pPr>
              <w:jc w:val="center"/>
              <w:rPr>
                <w:color w:val="FF0000"/>
              </w:rPr>
            </w:pPr>
            <w:r w:rsidRPr="0045790A">
              <w:rPr>
                <w:color w:val="FF0000"/>
              </w:rPr>
              <w:t>1</w:t>
            </w:r>
          </w:p>
        </w:tc>
        <w:tc>
          <w:tcPr>
            <w:tcW w:w="2570" w:type="dxa"/>
          </w:tcPr>
          <w:p w:rsidR="00413282" w:rsidRPr="0045790A" w:rsidRDefault="00413282" w:rsidP="00413282">
            <w:pPr>
              <w:jc w:val="center"/>
              <w:rPr>
                <w:color w:val="FF0000"/>
              </w:rPr>
            </w:pPr>
            <w:r w:rsidRPr="0045790A">
              <w:rPr>
                <w:color w:val="FF0000"/>
              </w:rPr>
              <w:t>2</w:t>
            </w:r>
          </w:p>
        </w:tc>
        <w:tc>
          <w:tcPr>
            <w:tcW w:w="1451" w:type="dxa"/>
          </w:tcPr>
          <w:p w:rsidR="00413282" w:rsidRPr="0045790A" w:rsidRDefault="00413282" w:rsidP="00413282">
            <w:pPr>
              <w:jc w:val="center"/>
              <w:rPr>
                <w:color w:val="FF0000"/>
              </w:rPr>
            </w:pPr>
            <w:r w:rsidRPr="0045790A">
              <w:rPr>
                <w:color w:val="FF0000"/>
              </w:rPr>
              <w:t>3</w:t>
            </w:r>
          </w:p>
        </w:tc>
        <w:tc>
          <w:tcPr>
            <w:tcW w:w="1511" w:type="dxa"/>
          </w:tcPr>
          <w:p w:rsidR="00413282" w:rsidRPr="0045790A" w:rsidRDefault="00413282" w:rsidP="00413282">
            <w:pPr>
              <w:jc w:val="center"/>
              <w:rPr>
                <w:color w:val="FF0000"/>
              </w:rPr>
            </w:pPr>
            <w:r w:rsidRPr="0045790A">
              <w:rPr>
                <w:color w:val="FF0000"/>
              </w:rPr>
              <w:t>4</w:t>
            </w:r>
          </w:p>
        </w:tc>
        <w:tc>
          <w:tcPr>
            <w:tcW w:w="1134" w:type="dxa"/>
          </w:tcPr>
          <w:p w:rsidR="00413282" w:rsidRPr="0045790A" w:rsidRDefault="00413282" w:rsidP="00413282">
            <w:pPr>
              <w:jc w:val="center"/>
              <w:rPr>
                <w:color w:val="FF0000"/>
              </w:rPr>
            </w:pPr>
            <w:r w:rsidRPr="0045790A">
              <w:rPr>
                <w:color w:val="FF0000"/>
              </w:rPr>
              <w:t>5</w:t>
            </w:r>
          </w:p>
        </w:tc>
        <w:tc>
          <w:tcPr>
            <w:tcW w:w="1134" w:type="dxa"/>
          </w:tcPr>
          <w:p w:rsidR="00413282" w:rsidRPr="0045790A" w:rsidRDefault="00413282" w:rsidP="00413282">
            <w:pPr>
              <w:jc w:val="center"/>
              <w:rPr>
                <w:color w:val="FF0000"/>
              </w:rPr>
            </w:pPr>
            <w:r w:rsidRPr="0045790A">
              <w:rPr>
                <w:color w:val="FF0000"/>
              </w:rPr>
              <w:t>6</w:t>
            </w:r>
          </w:p>
        </w:tc>
        <w:tc>
          <w:tcPr>
            <w:tcW w:w="1134" w:type="dxa"/>
          </w:tcPr>
          <w:p w:rsidR="00413282" w:rsidRPr="0045790A" w:rsidRDefault="00413282" w:rsidP="00413282">
            <w:pPr>
              <w:jc w:val="center"/>
              <w:rPr>
                <w:color w:val="FF0000"/>
              </w:rPr>
            </w:pPr>
            <w:r w:rsidRPr="0045790A">
              <w:rPr>
                <w:color w:val="FF0000"/>
              </w:rPr>
              <w:t>7</w:t>
            </w:r>
          </w:p>
        </w:tc>
        <w:tc>
          <w:tcPr>
            <w:tcW w:w="1134" w:type="dxa"/>
          </w:tcPr>
          <w:p w:rsidR="00413282" w:rsidRPr="0045790A" w:rsidRDefault="00413282" w:rsidP="00413282">
            <w:pPr>
              <w:jc w:val="center"/>
              <w:rPr>
                <w:color w:val="FF0000"/>
              </w:rPr>
            </w:pPr>
            <w:r w:rsidRPr="0045790A">
              <w:rPr>
                <w:color w:val="FF0000"/>
              </w:rPr>
              <w:t>8</w:t>
            </w:r>
          </w:p>
        </w:tc>
        <w:tc>
          <w:tcPr>
            <w:tcW w:w="1134" w:type="dxa"/>
          </w:tcPr>
          <w:p w:rsidR="00413282" w:rsidRPr="0045790A" w:rsidRDefault="00413282" w:rsidP="00413282">
            <w:pPr>
              <w:jc w:val="center"/>
              <w:rPr>
                <w:color w:val="FF0000"/>
              </w:rPr>
            </w:pPr>
            <w:r w:rsidRPr="0045790A">
              <w:rPr>
                <w:color w:val="FF0000"/>
              </w:rPr>
              <w:t>9</w:t>
            </w:r>
          </w:p>
        </w:tc>
        <w:tc>
          <w:tcPr>
            <w:tcW w:w="1627" w:type="dxa"/>
          </w:tcPr>
          <w:p w:rsidR="00413282" w:rsidRPr="0045790A" w:rsidRDefault="00413282" w:rsidP="00413282">
            <w:pPr>
              <w:jc w:val="center"/>
              <w:rPr>
                <w:color w:val="FF0000"/>
              </w:rPr>
            </w:pPr>
            <w:r w:rsidRPr="0045790A">
              <w:rPr>
                <w:color w:val="FF0000"/>
              </w:rPr>
              <w:t>10</w:t>
            </w:r>
          </w:p>
        </w:tc>
      </w:tr>
      <w:tr w:rsidR="00413282" w:rsidRPr="0045790A" w:rsidTr="00413282">
        <w:trPr>
          <w:trHeight w:val="142"/>
        </w:trPr>
        <w:tc>
          <w:tcPr>
            <w:tcW w:w="15417" w:type="dxa"/>
            <w:gridSpan w:val="10"/>
          </w:tcPr>
          <w:p w:rsidR="00413282" w:rsidRPr="0045790A" w:rsidRDefault="00413282" w:rsidP="00413282">
            <w:pPr>
              <w:rPr>
                <w:color w:val="FF0000"/>
              </w:rPr>
            </w:pPr>
            <w:r w:rsidRPr="0045790A">
              <w:rPr>
                <w:color w:val="FF0000"/>
              </w:rPr>
              <w:t>Цель 1</w:t>
            </w:r>
          </w:p>
        </w:tc>
      </w:tr>
      <w:tr w:rsidR="00413282" w:rsidRPr="0045790A" w:rsidTr="00413282">
        <w:trPr>
          <w:trHeight w:val="570"/>
        </w:trPr>
        <w:tc>
          <w:tcPr>
            <w:tcW w:w="2588" w:type="dxa"/>
          </w:tcPr>
          <w:p w:rsidR="00413282" w:rsidRPr="0045790A" w:rsidRDefault="00413282" w:rsidP="00413282">
            <w:pPr>
              <w:rPr>
                <w:color w:val="FF0000"/>
              </w:rPr>
            </w:pPr>
            <w:r w:rsidRPr="0045790A">
              <w:rPr>
                <w:color w:val="FF0000"/>
              </w:rPr>
              <w:t xml:space="preserve">государственная поддержка в решении жилищной проблемы молодых семей, признанных в установленном действующим законодательством порядке нуждающимися в жилых помещениях и участниками подпрограммы «Обеспечение жильем молодых семей» федеральной целевой программы «Жилище» </w:t>
            </w:r>
            <w:r w:rsidRPr="0045790A">
              <w:rPr>
                <w:color w:val="FF0000"/>
              </w:rPr>
              <w:lastRenderedPageBreak/>
              <w:t>на 2011-2015 годы</w:t>
            </w:r>
          </w:p>
        </w:tc>
        <w:tc>
          <w:tcPr>
            <w:tcW w:w="2570" w:type="dxa"/>
          </w:tcPr>
          <w:p w:rsidR="00413282" w:rsidRPr="0045790A" w:rsidRDefault="00413282" w:rsidP="00413282">
            <w:pPr>
              <w:rPr>
                <w:color w:val="FF0000"/>
              </w:rPr>
            </w:pPr>
            <w:r w:rsidRPr="0045790A">
              <w:rPr>
                <w:color w:val="FF0000"/>
              </w:rPr>
              <w:lastRenderedPageBreak/>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районного бюджетов, семей</w:t>
            </w:r>
          </w:p>
        </w:tc>
        <w:tc>
          <w:tcPr>
            <w:tcW w:w="1451" w:type="dxa"/>
          </w:tcPr>
          <w:p w:rsidR="00413282" w:rsidRPr="0045790A" w:rsidRDefault="00413282" w:rsidP="00413282">
            <w:pPr>
              <w:rPr>
                <w:color w:val="FF0000"/>
              </w:rPr>
            </w:pPr>
            <w:r w:rsidRPr="0045790A">
              <w:rPr>
                <w:color w:val="FF0000"/>
              </w:rPr>
              <w:t>Ведомственная отчетность</w:t>
            </w:r>
          </w:p>
        </w:tc>
        <w:tc>
          <w:tcPr>
            <w:tcW w:w="1511" w:type="dxa"/>
          </w:tcPr>
          <w:p w:rsidR="00413282" w:rsidRPr="0045790A" w:rsidRDefault="00413282" w:rsidP="00413282">
            <w:pPr>
              <w:rPr>
                <w:color w:val="FF0000"/>
              </w:rPr>
            </w:pPr>
            <w:r w:rsidRPr="0045790A">
              <w:rPr>
                <w:color w:val="FF0000"/>
              </w:rPr>
              <w:t>-</w:t>
            </w:r>
          </w:p>
        </w:tc>
        <w:tc>
          <w:tcPr>
            <w:tcW w:w="1134" w:type="dxa"/>
          </w:tcPr>
          <w:p w:rsidR="00413282" w:rsidRPr="0045790A" w:rsidRDefault="00413282" w:rsidP="00413282">
            <w:pPr>
              <w:rPr>
                <w:color w:val="FF0000"/>
              </w:rPr>
            </w:pPr>
            <w:r w:rsidRPr="0045790A">
              <w:rPr>
                <w:color w:val="FF0000"/>
              </w:rPr>
              <w:t>2</w:t>
            </w:r>
          </w:p>
        </w:tc>
        <w:tc>
          <w:tcPr>
            <w:tcW w:w="1134" w:type="dxa"/>
          </w:tcPr>
          <w:p w:rsidR="00413282" w:rsidRPr="0045790A" w:rsidRDefault="00413282" w:rsidP="00413282">
            <w:pPr>
              <w:rPr>
                <w:color w:val="FF0000"/>
              </w:rPr>
            </w:pPr>
            <w:r w:rsidRPr="0045790A">
              <w:rPr>
                <w:color w:val="FF0000"/>
              </w:rPr>
              <w:t>6</w:t>
            </w:r>
          </w:p>
        </w:tc>
        <w:tc>
          <w:tcPr>
            <w:tcW w:w="1134" w:type="dxa"/>
          </w:tcPr>
          <w:p w:rsidR="00413282" w:rsidRPr="0045790A" w:rsidRDefault="00413282" w:rsidP="00413282">
            <w:pPr>
              <w:rPr>
                <w:color w:val="FF0000"/>
              </w:rPr>
            </w:pPr>
            <w:r w:rsidRPr="0045790A">
              <w:rPr>
                <w:color w:val="FF0000"/>
              </w:rPr>
              <w:t>10</w:t>
            </w:r>
          </w:p>
        </w:tc>
        <w:tc>
          <w:tcPr>
            <w:tcW w:w="1134" w:type="dxa"/>
          </w:tcPr>
          <w:p w:rsidR="00413282" w:rsidRPr="0045790A" w:rsidRDefault="00413282" w:rsidP="00413282">
            <w:pPr>
              <w:rPr>
                <w:color w:val="FF0000"/>
              </w:rPr>
            </w:pPr>
            <w:r w:rsidRPr="0045790A">
              <w:rPr>
                <w:color w:val="FF0000"/>
              </w:rPr>
              <w:t>14</w:t>
            </w:r>
          </w:p>
        </w:tc>
        <w:tc>
          <w:tcPr>
            <w:tcW w:w="1134" w:type="dxa"/>
          </w:tcPr>
          <w:p w:rsidR="00413282" w:rsidRPr="0045790A" w:rsidRDefault="00413282" w:rsidP="00413282">
            <w:pPr>
              <w:rPr>
                <w:color w:val="FF0000"/>
              </w:rPr>
            </w:pPr>
            <w:r w:rsidRPr="0045790A">
              <w:rPr>
                <w:color w:val="FF0000"/>
              </w:rPr>
              <w:t>10</w:t>
            </w:r>
          </w:p>
        </w:tc>
        <w:tc>
          <w:tcPr>
            <w:tcW w:w="1627" w:type="dxa"/>
          </w:tcPr>
          <w:p w:rsidR="00413282" w:rsidRPr="0045790A" w:rsidRDefault="00413282" w:rsidP="00413282">
            <w:pPr>
              <w:rPr>
                <w:color w:val="FF0000"/>
              </w:rPr>
            </w:pPr>
            <w:r w:rsidRPr="0045790A">
              <w:rPr>
                <w:color w:val="FF0000"/>
              </w:rPr>
              <w:t>42</w:t>
            </w:r>
          </w:p>
        </w:tc>
      </w:tr>
      <w:tr w:rsidR="00413282" w:rsidRPr="0045790A" w:rsidTr="00413282">
        <w:trPr>
          <w:trHeight w:val="85"/>
        </w:trPr>
        <w:tc>
          <w:tcPr>
            <w:tcW w:w="15417" w:type="dxa"/>
            <w:gridSpan w:val="10"/>
          </w:tcPr>
          <w:p w:rsidR="00413282" w:rsidRPr="0045790A" w:rsidRDefault="00413282" w:rsidP="00413282">
            <w:pPr>
              <w:rPr>
                <w:color w:val="FF0000"/>
              </w:rPr>
            </w:pPr>
            <w:r w:rsidRPr="0045790A">
              <w:rPr>
                <w:color w:val="FF0000"/>
              </w:rPr>
              <w:lastRenderedPageBreak/>
              <w:t>Задача 1</w:t>
            </w:r>
          </w:p>
        </w:tc>
      </w:tr>
      <w:tr w:rsidR="00413282" w:rsidRPr="0045790A" w:rsidTr="00413282">
        <w:trPr>
          <w:trHeight w:val="960"/>
        </w:trPr>
        <w:tc>
          <w:tcPr>
            <w:tcW w:w="2588" w:type="dxa"/>
          </w:tcPr>
          <w:p w:rsidR="00413282" w:rsidRPr="0045790A" w:rsidRDefault="00413282" w:rsidP="00413282">
            <w:pPr>
              <w:rPr>
                <w:color w:val="FF0000"/>
              </w:rPr>
            </w:pPr>
            <w:r w:rsidRPr="0045790A">
              <w:rPr>
                <w:color w:val="FF0000"/>
              </w:rPr>
              <w:t>создание условий для привлечения молодыми семьями собственных средств, дополнительных финансовых сре</w:t>
            </w:r>
            <w:proofErr w:type="gramStart"/>
            <w:r w:rsidRPr="0045790A">
              <w:rPr>
                <w:color w:val="FF0000"/>
              </w:rPr>
              <w:t>дств кр</w:t>
            </w:r>
            <w:proofErr w:type="gramEnd"/>
            <w:r w:rsidRPr="0045790A">
              <w:rPr>
                <w:color w:val="FF0000"/>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c>
          <w:tcPr>
            <w:tcW w:w="2570" w:type="dxa"/>
          </w:tcPr>
          <w:p w:rsidR="00413282" w:rsidRPr="0045790A" w:rsidRDefault="00413282" w:rsidP="00413282">
            <w:pPr>
              <w:rPr>
                <w:color w:val="FF0000"/>
              </w:rPr>
            </w:pPr>
            <w:r w:rsidRPr="0045790A">
              <w:rPr>
                <w:color w:val="FF0000"/>
              </w:rPr>
              <w:t>объем привлеченных внебюджетных средств на одну семью, тыс. рублей на семью</w:t>
            </w:r>
          </w:p>
        </w:tc>
        <w:tc>
          <w:tcPr>
            <w:tcW w:w="1451" w:type="dxa"/>
          </w:tcPr>
          <w:p w:rsidR="00413282" w:rsidRPr="0045790A" w:rsidRDefault="00413282" w:rsidP="00413282">
            <w:pPr>
              <w:rPr>
                <w:color w:val="FF0000"/>
              </w:rPr>
            </w:pPr>
            <w:r w:rsidRPr="0045790A">
              <w:rPr>
                <w:color w:val="FF0000"/>
              </w:rPr>
              <w:t>Ведомственная отчетность</w:t>
            </w:r>
          </w:p>
        </w:tc>
        <w:tc>
          <w:tcPr>
            <w:tcW w:w="1511" w:type="dxa"/>
          </w:tcPr>
          <w:p w:rsidR="00413282" w:rsidRPr="0045790A" w:rsidRDefault="00413282" w:rsidP="00413282">
            <w:pPr>
              <w:rPr>
                <w:color w:val="FF0000"/>
              </w:rPr>
            </w:pPr>
            <w:r w:rsidRPr="0045790A">
              <w:rPr>
                <w:color w:val="FF0000"/>
              </w:rPr>
              <w:t>-</w:t>
            </w:r>
          </w:p>
        </w:tc>
        <w:tc>
          <w:tcPr>
            <w:tcW w:w="1134" w:type="dxa"/>
          </w:tcPr>
          <w:p w:rsidR="00413282" w:rsidRPr="0045790A" w:rsidRDefault="00413282" w:rsidP="00413282">
            <w:pPr>
              <w:rPr>
                <w:color w:val="FF0000"/>
              </w:rPr>
            </w:pPr>
            <w:r w:rsidRPr="0045790A">
              <w:rPr>
                <w:color w:val="FF0000"/>
              </w:rPr>
              <w:t>750</w:t>
            </w:r>
          </w:p>
        </w:tc>
        <w:tc>
          <w:tcPr>
            <w:tcW w:w="1134" w:type="dxa"/>
          </w:tcPr>
          <w:p w:rsidR="00413282" w:rsidRPr="0045790A" w:rsidRDefault="00413282" w:rsidP="00413282">
            <w:pPr>
              <w:rPr>
                <w:color w:val="FF0000"/>
              </w:rPr>
            </w:pPr>
            <w:r w:rsidRPr="0045790A">
              <w:rPr>
                <w:color w:val="FF0000"/>
              </w:rPr>
              <w:t>597</w:t>
            </w:r>
          </w:p>
        </w:tc>
        <w:tc>
          <w:tcPr>
            <w:tcW w:w="1134" w:type="dxa"/>
          </w:tcPr>
          <w:p w:rsidR="00413282" w:rsidRPr="0045790A" w:rsidRDefault="00413282" w:rsidP="00413282">
            <w:pPr>
              <w:rPr>
                <w:color w:val="FF0000"/>
              </w:rPr>
            </w:pPr>
            <w:r w:rsidRPr="0045790A">
              <w:rPr>
                <w:color w:val="FF0000"/>
              </w:rPr>
              <w:t>796,6</w:t>
            </w:r>
          </w:p>
        </w:tc>
        <w:tc>
          <w:tcPr>
            <w:tcW w:w="1134" w:type="dxa"/>
          </w:tcPr>
          <w:p w:rsidR="00413282" w:rsidRPr="0045790A" w:rsidRDefault="00413282" w:rsidP="00413282">
            <w:pPr>
              <w:rPr>
                <w:color w:val="FF0000"/>
              </w:rPr>
            </w:pPr>
            <w:r w:rsidRPr="0045790A">
              <w:rPr>
                <w:color w:val="FF0000"/>
              </w:rPr>
              <w:t>689</w:t>
            </w:r>
          </w:p>
        </w:tc>
        <w:tc>
          <w:tcPr>
            <w:tcW w:w="1134" w:type="dxa"/>
          </w:tcPr>
          <w:p w:rsidR="00413282" w:rsidRPr="0045790A" w:rsidRDefault="00413282" w:rsidP="00413282">
            <w:pPr>
              <w:rPr>
                <w:color w:val="FF0000"/>
              </w:rPr>
            </w:pPr>
            <w:r w:rsidRPr="0045790A">
              <w:rPr>
                <w:color w:val="FF0000"/>
              </w:rPr>
              <w:t>767,6</w:t>
            </w:r>
          </w:p>
        </w:tc>
        <w:tc>
          <w:tcPr>
            <w:tcW w:w="1627" w:type="dxa"/>
          </w:tcPr>
          <w:p w:rsidR="00413282" w:rsidRPr="0045790A" w:rsidRDefault="00413282" w:rsidP="00413282">
            <w:pPr>
              <w:rPr>
                <w:color w:val="FF0000"/>
              </w:rPr>
            </w:pPr>
            <w:r w:rsidRPr="0045790A">
              <w:rPr>
                <w:color w:val="FF0000"/>
              </w:rPr>
              <w:t>3600,2</w:t>
            </w:r>
          </w:p>
        </w:tc>
      </w:tr>
      <w:tr w:rsidR="00413282" w:rsidRPr="0045790A" w:rsidTr="00413282">
        <w:trPr>
          <w:trHeight w:val="293"/>
        </w:trPr>
        <w:tc>
          <w:tcPr>
            <w:tcW w:w="15417" w:type="dxa"/>
            <w:gridSpan w:val="10"/>
          </w:tcPr>
          <w:p w:rsidR="00413282" w:rsidRPr="0045790A" w:rsidRDefault="00413282" w:rsidP="00413282">
            <w:pPr>
              <w:rPr>
                <w:color w:val="FF0000"/>
              </w:rPr>
            </w:pPr>
            <w:r w:rsidRPr="0045790A">
              <w:rPr>
                <w:color w:val="FF0000"/>
              </w:rPr>
              <w:t>Задача 2</w:t>
            </w:r>
          </w:p>
        </w:tc>
      </w:tr>
      <w:tr w:rsidR="00413282" w:rsidRPr="0045790A" w:rsidTr="00413282">
        <w:trPr>
          <w:trHeight w:val="960"/>
        </w:trPr>
        <w:tc>
          <w:tcPr>
            <w:tcW w:w="2588" w:type="dxa"/>
          </w:tcPr>
          <w:p w:rsidR="00413282" w:rsidRPr="0045790A" w:rsidRDefault="00413282" w:rsidP="00413282">
            <w:pPr>
              <w:rPr>
                <w:color w:val="FF0000"/>
              </w:rPr>
            </w:pPr>
            <w:r w:rsidRPr="0045790A">
              <w:rPr>
                <w:color w:val="FF0000"/>
              </w:rPr>
              <w:t>предоставление молодым семьям социальных выплат на приобретение жилья или строительство индивидуального жилого дома</w:t>
            </w:r>
          </w:p>
        </w:tc>
        <w:tc>
          <w:tcPr>
            <w:tcW w:w="2570" w:type="dxa"/>
          </w:tcPr>
          <w:p w:rsidR="00413282" w:rsidRPr="0045790A" w:rsidRDefault="00413282" w:rsidP="00413282">
            <w:pPr>
              <w:rPr>
                <w:color w:val="FF0000"/>
              </w:rPr>
            </w:pPr>
            <w:r w:rsidRPr="0045790A">
              <w:rPr>
                <w:color w:val="FF0000"/>
              </w:rPr>
              <w:t>объем бюджетных средств, направленных на предоставление молодым семьям государственной поддержки на одну молодую семью, тыс. рублей на семью.</w:t>
            </w:r>
          </w:p>
        </w:tc>
        <w:tc>
          <w:tcPr>
            <w:tcW w:w="1451" w:type="dxa"/>
          </w:tcPr>
          <w:p w:rsidR="00413282" w:rsidRPr="0045790A" w:rsidRDefault="00413282" w:rsidP="00413282">
            <w:pPr>
              <w:rPr>
                <w:color w:val="FF0000"/>
              </w:rPr>
            </w:pPr>
            <w:r w:rsidRPr="0045790A">
              <w:rPr>
                <w:color w:val="FF0000"/>
              </w:rPr>
              <w:t>Ведомственная отчетность</w:t>
            </w:r>
          </w:p>
        </w:tc>
        <w:tc>
          <w:tcPr>
            <w:tcW w:w="1511" w:type="dxa"/>
          </w:tcPr>
          <w:p w:rsidR="00413282" w:rsidRPr="0045790A" w:rsidRDefault="00413282" w:rsidP="00413282">
            <w:pPr>
              <w:rPr>
                <w:color w:val="FF0000"/>
              </w:rPr>
            </w:pPr>
            <w:r w:rsidRPr="0045790A">
              <w:rPr>
                <w:color w:val="FF0000"/>
              </w:rPr>
              <w:t>-</w:t>
            </w:r>
          </w:p>
        </w:tc>
        <w:tc>
          <w:tcPr>
            <w:tcW w:w="1134" w:type="dxa"/>
          </w:tcPr>
          <w:p w:rsidR="00413282" w:rsidRPr="0045790A" w:rsidRDefault="00413282" w:rsidP="00413282">
            <w:pPr>
              <w:rPr>
                <w:color w:val="FF0000"/>
              </w:rPr>
            </w:pPr>
            <w:r w:rsidRPr="0045790A">
              <w:rPr>
                <w:color w:val="FF0000"/>
              </w:rPr>
              <w:t>150</w:t>
            </w:r>
          </w:p>
        </w:tc>
        <w:tc>
          <w:tcPr>
            <w:tcW w:w="1134" w:type="dxa"/>
          </w:tcPr>
          <w:p w:rsidR="00413282" w:rsidRPr="0045790A" w:rsidRDefault="00413282" w:rsidP="00413282">
            <w:pPr>
              <w:rPr>
                <w:color w:val="FF0000"/>
              </w:rPr>
            </w:pPr>
            <w:r w:rsidRPr="0045790A">
              <w:rPr>
                <w:color w:val="FF0000"/>
              </w:rPr>
              <w:t>130</w:t>
            </w:r>
          </w:p>
        </w:tc>
        <w:tc>
          <w:tcPr>
            <w:tcW w:w="1134" w:type="dxa"/>
          </w:tcPr>
          <w:p w:rsidR="00413282" w:rsidRPr="0045790A" w:rsidRDefault="00413282" w:rsidP="00413282">
            <w:pPr>
              <w:rPr>
                <w:color w:val="FF0000"/>
              </w:rPr>
            </w:pPr>
            <w:r w:rsidRPr="0045790A">
              <w:rPr>
                <w:color w:val="FF0000"/>
              </w:rPr>
              <w:t>139,5</w:t>
            </w:r>
          </w:p>
        </w:tc>
        <w:tc>
          <w:tcPr>
            <w:tcW w:w="1134" w:type="dxa"/>
          </w:tcPr>
          <w:p w:rsidR="00413282" w:rsidRPr="0045790A" w:rsidRDefault="00413282" w:rsidP="00413282">
            <w:pPr>
              <w:rPr>
                <w:color w:val="FF0000"/>
              </w:rPr>
            </w:pPr>
            <w:r w:rsidRPr="0045790A">
              <w:rPr>
                <w:color w:val="FF0000"/>
              </w:rPr>
              <w:t>164,3</w:t>
            </w:r>
          </w:p>
        </w:tc>
        <w:tc>
          <w:tcPr>
            <w:tcW w:w="1134" w:type="dxa"/>
          </w:tcPr>
          <w:p w:rsidR="00413282" w:rsidRPr="0045790A" w:rsidRDefault="00413282" w:rsidP="00413282">
            <w:pPr>
              <w:rPr>
                <w:color w:val="FF0000"/>
              </w:rPr>
            </w:pPr>
            <w:r w:rsidRPr="0045790A">
              <w:rPr>
                <w:color w:val="FF0000"/>
              </w:rPr>
              <w:t>130</w:t>
            </w:r>
          </w:p>
        </w:tc>
        <w:tc>
          <w:tcPr>
            <w:tcW w:w="1627" w:type="dxa"/>
          </w:tcPr>
          <w:p w:rsidR="00413282" w:rsidRPr="0045790A" w:rsidRDefault="00413282" w:rsidP="00413282">
            <w:pPr>
              <w:rPr>
                <w:color w:val="FF0000"/>
              </w:rPr>
            </w:pPr>
            <w:r w:rsidRPr="0045790A">
              <w:rPr>
                <w:color w:val="FF0000"/>
              </w:rPr>
              <w:t>713,8</w:t>
            </w:r>
          </w:p>
        </w:tc>
      </w:tr>
    </w:tbl>
    <w:p w:rsidR="00413282" w:rsidRPr="0045790A" w:rsidRDefault="00413282" w:rsidP="00413282">
      <w:pPr>
        <w:rPr>
          <w:color w:val="FF0000"/>
        </w:rPr>
      </w:pPr>
    </w:p>
    <w:p w:rsidR="00413282" w:rsidRPr="0045790A" w:rsidRDefault="00413282" w:rsidP="00413282">
      <w:pPr>
        <w:rPr>
          <w:color w:val="FF0000"/>
        </w:rPr>
      </w:pPr>
      <w:r w:rsidRPr="0045790A">
        <w:rPr>
          <w:color w:val="FF0000"/>
        </w:rPr>
        <w:t>* - Показатели эффективности реализации программы будут уточняться в ходе исполнения программы.</w:t>
      </w:r>
    </w:p>
    <w:p w:rsidR="00D27B62" w:rsidRPr="00D27B62" w:rsidRDefault="00D27B62" w:rsidP="00D27B62">
      <w:pPr>
        <w:rPr>
          <w:color w:val="FF0000"/>
        </w:rPr>
        <w:sectPr w:rsidR="00D27B62" w:rsidRPr="00D27B62" w:rsidSect="002E4298">
          <w:pgSz w:w="16838" w:h="11906" w:orient="landscape"/>
          <w:pgMar w:top="1134" w:right="992" w:bottom="851" w:left="851" w:header="709" w:footer="709" w:gutter="0"/>
          <w:cols w:space="708"/>
          <w:docGrid w:linePitch="360"/>
        </w:sectPr>
      </w:pPr>
    </w:p>
    <w:p w:rsidR="00D27B62" w:rsidRPr="00D27B62" w:rsidRDefault="00D27B62" w:rsidP="00D27B62">
      <w:pPr>
        <w:jc w:val="right"/>
        <w:rPr>
          <w:color w:val="FF0000"/>
        </w:rPr>
      </w:pPr>
      <w:r w:rsidRPr="00D27B62">
        <w:rPr>
          <w:color w:val="FF0000"/>
        </w:rPr>
        <w:lastRenderedPageBreak/>
        <w:t xml:space="preserve">Приложение № 3 </w:t>
      </w:r>
      <w:proofErr w:type="gramStart"/>
      <w:r w:rsidRPr="00D27B62">
        <w:rPr>
          <w:color w:val="FF0000"/>
        </w:rPr>
        <w:t>к</w:t>
      </w:r>
      <w:proofErr w:type="gramEnd"/>
    </w:p>
    <w:p w:rsidR="00D27B62" w:rsidRPr="00D27B62" w:rsidRDefault="00D27B62" w:rsidP="00D27B62">
      <w:pPr>
        <w:jc w:val="right"/>
        <w:rPr>
          <w:color w:val="FF0000"/>
        </w:rPr>
      </w:pPr>
      <w:r w:rsidRPr="00D27B62">
        <w:rPr>
          <w:color w:val="FF0000"/>
        </w:rPr>
        <w:t>муниципальной программе</w:t>
      </w:r>
    </w:p>
    <w:p w:rsidR="00D27B62" w:rsidRPr="00D27B62" w:rsidRDefault="00D27B62" w:rsidP="00D27B62">
      <w:pPr>
        <w:jc w:val="right"/>
        <w:rPr>
          <w:color w:val="FF0000"/>
        </w:rPr>
      </w:pPr>
      <w:r w:rsidRPr="00D27B62">
        <w:rPr>
          <w:color w:val="FF0000"/>
        </w:rPr>
        <w:t xml:space="preserve">«Обеспечение жильем молодых семей </w:t>
      </w:r>
      <w:proofErr w:type="gramStart"/>
      <w:r w:rsidRPr="00D27B62">
        <w:rPr>
          <w:color w:val="FF0000"/>
        </w:rPr>
        <w:t>в</w:t>
      </w:r>
      <w:proofErr w:type="gramEnd"/>
    </w:p>
    <w:p w:rsidR="00D27B62" w:rsidRPr="00D27B62" w:rsidRDefault="00D27B62" w:rsidP="00D27B62">
      <w:pPr>
        <w:jc w:val="right"/>
        <w:rPr>
          <w:color w:val="FF0000"/>
        </w:rPr>
      </w:pPr>
      <w:r w:rsidRPr="00D27B62">
        <w:rPr>
          <w:color w:val="FF0000"/>
        </w:rPr>
        <w:t xml:space="preserve">Каргасокском </w:t>
      </w:r>
      <w:proofErr w:type="gramStart"/>
      <w:r w:rsidRPr="00D27B62">
        <w:rPr>
          <w:color w:val="FF0000"/>
        </w:rPr>
        <w:t>районе</w:t>
      </w:r>
      <w:proofErr w:type="gramEnd"/>
      <w:r w:rsidRPr="00D27B62">
        <w:rPr>
          <w:color w:val="FF0000"/>
        </w:rPr>
        <w:t xml:space="preserve"> на 2011-2015 годы»</w:t>
      </w:r>
    </w:p>
    <w:p w:rsidR="00D27B62" w:rsidRPr="00D27B62" w:rsidRDefault="00D27B62" w:rsidP="00D27B62">
      <w:pPr>
        <w:rPr>
          <w:color w:val="FF0000"/>
        </w:rPr>
      </w:pPr>
    </w:p>
    <w:p w:rsidR="0045790A" w:rsidRPr="0045790A" w:rsidRDefault="0045790A" w:rsidP="0045790A">
      <w:pPr>
        <w:jc w:val="center"/>
        <w:rPr>
          <w:color w:val="FF0000"/>
        </w:rPr>
      </w:pPr>
      <w:r w:rsidRPr="0045790A">
        <w:rPr>
          <w:color w:val="FF0000"/>
        </w:rPr>
        <w:t>Перечень программных мероприятий</w:t>
      </w:r>
    </w:p>
    <w:p w:rsidR="0045790A" w:rsidRPr="0045790A" w:rsidRDefault="0045790A" w:rsidP="0045790A">
      <w:pPr>
        <w:jc w:val="center"/>
        <w:rPr>
          <w:color w:val="FF0000"/>
        </w:rPr>
      </w:pPr>
      <w:r w:rsidRPr="0045790A">
        <w:rPr>
          <w:color w:val="FF0000"/>
        </w:rPr>
        <w:t>муниципальной программы «Обеспечение жильем молодых семей в Каргасокском районе на 2011-2015 годы»</w:t>
      </w:r>
    </w:p>
    <w:p w:rsidR="0045790A" w:rsidRPr="0045790A" w:rsidRDefault="0045790A" w:rsidP="0045790A">
      <w:pPr>
        <w:rPr>
          <w:color w:val="FF0000"/>
        </w:rPr>
      </w:pPr>
    </w:p>
    <w:p w:rsidR="0045790A" w:rsidRPr="0045790A" w:rsidRDefault="0045790A" w:rsidP="0045790A">
      <w:pPr>
        <w:jc w:val="right"/>
        <w:rPr>
          <w:color w:val="FF0000"/>
        </w:rPr>
      </w:pPr>
      <w:r w:rsidRPr="0045790A">
        <w:rPr>
          <w:color w:val="FF0000"/>
        </w:rPr>
        <w:t>(с учетом прогноза цен на соответствующие годы)*</w:t>
      </w:r>
    </w:p>
    <w:p w:rsidR="0045790A" w:rsidRPr="0045790A" w:rsidRDefault="0045790A" w:rsidP="0045790A">
      <w:pPr>
        <w:rPr>
          <w:color w:val="FF0000"/>
        </w:rPr>
      </w:pPr>
    </w:p>
    <w:tbl>
      <w:tblPr>
        <w:tblW w:w="15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9"/>
        <w:gridCol w:w="1701"/>
        <w:gridCol w:w="1559"/>
        <w:gridCol w:w="1276"/>
        <w:gridCol w:w="1275"/>
        <w:gridCol w:w="1276"/>
        <w:gridCol w:w="1276"/>
        <w:gridCol w:w="1559"/>
        <w:gridCol w:w="2040"/>
      </w:tblGrid>
      <w:tr w:rsidR="0045790A" w:rsidRPr="0045790A" w:rsidTr="0045790A">
        <w:trPr>
          <w:jc w:val="center"/>
        </w:trPr>
        <w:tc>
          <w:tcPr>
            <w:tcW w:w="3239" w:type="dxa"/>
            <w:vMerge w:val="restart"/>
            <w:vAlign w:val="center"/>
          </w:tcPr>
          <w:p w:rsidR="0045790A" w:rsidRPr="0045790A" w:rsidRDefault="0045790A" w:rsidP="0045790A">
            <w:pPr>
              <w:jc w:val="center"/>
              <w:rPr>
                <w:color w:val="FF0000"/>
                <w:sz w:val="20"/>
                <w:szCs w:val="20"/>
              </w:rPr>
            </w:pPr>
            <w:r w:rsidRPr="0045790A">
              <w:rPr>
                <w:color w:val="FF0000"/>
                <w:sz w:val="20"/>
                <w:szCs w:val="20"/>
              </w:rPr>
              <w:t>Наименование мероприятия</w:t>
            </w:r>
          </w:p>
        </w:tc>
        <w:tc>
          <w:tcPr>
            <w:tcW w:w="1701" w:type="dxa"/>
            <w:vMerge w:val="restart"/>
            <w:vAlign w:val="center"/>
          </w:tcPr>
          <w:p w:rsidR="0045790A" w:rsidRPr="0045790A" w:rsidRDefault="0045790A" w:rsidP="0045790A">
            <w:pPr>
              <w:jc w:val="center"/>
              <w:rPr>
                <w:color w:val="FF0000"/>
                <w:sz w:val="20"/>
                <w:szCs w:val="20"/>
              </w:rPr>
            </w:pPr>
            <w:r w:rsidRPr="0045790A">
              <w:rPr>
                <w:color w:val="FF0000"/>
                <w:sz w:val="20"/>
                <w:szCs w:val="20"/>
              </w:rPr>
              <w:t>Срок исполнения</w:t>
            </w:r>
          </w:p>
        </w:tc>
        <w:tc>
          <w:tcPr>
            <w:tcW w:w="1559" w:type="dxa"/>
            <w:vMerge w:val="restart"/>
            <w:vAlign w:val="center"/>
          </w:tcPr>
          <w:p w:rsidR="0045790A" w:rsidRPr="0045790A" w:rsidRDefault="0045790A" w:rsidP="0045790A">
            <w:pPr>
              <w:jc w:val="center"/>
              <w:rPr>
                <w:color w:val="FF0000"/>
                <w:sz w:val="20"/>
                <w:szCs w:val="20"/>
              </w:rPr>
            </w:pPr>
            <w:r w:rsidRPr="0045790A">
              <w:rPr>
                <w:color w:val="FF0000"/>
                <w:sz w:val="20"/>
                <w:szCs w:val="20"/>
              </w:rPr>
              <w:t>Объем финансирования (тыс. рублей), всего</w:t>
            </w:r>
          </w:p>
        </w:tc>
        <w:tc>
          <w:tcPr>
            <w:tcW w:w="5103" w:type="dxa"/>
            <w:gridSpan w:val="4"/>
            <w:vAlign w:val="center"/>
          </w:tcPr>
          <w:p w:rsidR="0045790A" w:rsidRPr="0045790A" w:rsidRDefault="0045790A" w:rsidP="0045790A">
            <w:pPr>
              <w:jc w:val="center"/>
              <w:rPr>
                <w:color w:val="FF0000"/>
                <w:sz w:val="20"/>
                <w:szCs w:val="20"/>
              </w:rPr>
            </w:pPr>
            <w:r w:rsidRPr="0045790A">
              <w:rPr>
                <w:color w:val="FF0000"/>
                <w:sz w:val="20"/>
                <w:szCs w:val="20"/>
              </w:rPr>
              <w:t>В том числе за счет средств</w:t>
            </w:r>
          </w:p>
        </w:tc>
        <w:tc>
          <w:tcPr>
            <w:tcW w:w="1559" w:type="dxa"/>
            <w:vMerge w:val="restart"/>
            <w:vAlign w:val="center"/>
          </w:tcPr>
          <w:p w:rsidR="0045790A" w:rsidRPr="0045790A" w:rsidRDefault="0045790A" w:rsidP="0045790A">
            <w:pPr>
              <w:jc w:val="center"/>
              <w:rPr>
                <w:color w:val="FF0000"/>
                <w:sz w:val="20"/>
                <w:szCs w:val="20"/>
              </w:rPr>
            </w:pPr>
            <w:r w:rsidRPr="0045790A">
              <w:rPr>
                <w:color w:val="FF0000"/>
                <w:sz w:val="20"/>
                <w:szCs w:val="20"/>
              </w:rPr>
              <w:t>Показатели результата мероприятия</w:t>
            </w:r>
          </w:p>
        </w:tc>
        <w:tc>
          <w:tcPr>
            <w:tcW w:w="2040" w:type="dxa"/>
            <w:vMerge w:val="restart"/>
            <w:vAlign w:val="center"/>
          </w:tcPr>
          <w:p w:rsidR="0045790A" w:rsidRPr="0045790A" w:rsidRDefault="0045790A" w:rsidP="0045790A">
            <w:pPr>
              <w:jc w:val="center"/>
              <w:rPr>
                <w:color w:val="FF0000"/>
                <w:sz w:val="20"/>
                <w:szCs w:val="20"/>
              </w:rPr>
            </w:pPr>
            <w:r w:rsidRPr="0045790A">
              <w:rPr>
                <w:color w:val="FF0000"/>
                <w:sz w:val="20"/>
                <w:szCs w:val="20"/>
              </w:rPr>
              <w:t>Ответственные за выполнение (ответственные исполнители)</w:t>
            </w:r>
          </w:p>
        </w:tc>
      </w:tr>
      <w:tr w:rsidR="0045790A" w:rsidRPr="0045790A" w:rsidTr="0045790A">
        <w:trPr>
          <w:jc w:val="center"/>
        </w:trPr>
        <w:tc>
          <w:tcPr>
            <w:tcW w:w="3239" w:type="dxa"/>
            <w:vMerge/>
            <w:vAlign w:val="center"/>
          </w:tcPr>
          <w:p w:rsidR="0045790A" w:rsidRPr="0045790A" w:rsidRDefault="0045790A" w:rsidP="0045790A">
            <w:pPr>
              <w:jc w:val="center"/>
              <w:rPr>
                <w:color w:val="FF0000"/>
                <w:sz w:val="20"/>
                <w:szCs w:val="20"/>
              </w:rPr>
            </w:pPr>
          </w:p>
        </w:tc>
        <w:tc>
          <w:tcPr>
            <w:tcW w:w="1701" w:type="dxa"/>
            <w:vMerge/>
            <w:vAlign w:val="center"/>
          </w:tcPr>
          <w:p w:rsidR="0045790A" w:rsidRPr="0045790A" w:rsidRDefault="0045790A" w:rsidP="0045790A">
            <w:pPr>
              <w:jc w:val="center"/>
              <w:rPr>
                <w:color w:val="FF0000"/>
                <w:sz w:val="20"/>
                <w:szCs w:val="20"/>
              </w:rPr>
            </w:pPr>
          </w:p>
        </w:tc>
        <w:tc>
          <w:tcPr>
            <w:tcW w:w="1559" w:type="dxa"/>
            <w:vMerge/>
            <w:vAlign w:val="center"/>
          </w:tcPr>
          <w:p w:rsidR="0045790A" w:rsidRPr="0045790A" w:rsidRDefault="0045790A" w:rsidP="0045790A">
            <w:pPr>
              <w:jc w:val="center"/>
              <w:rPr>
                <w:color w:val="FF0000"/>
                <w:sz w:val="20"/>
                <w:szCs w:val="20"/>
              </w:rPr>
            </w:pPr>
          </w:p>
        </w:tc>
        <w:tc>
          <w:tcPr>
            <w:tcW w:w="1276" w:type="dxa"/>
            <w:vAlign w:val="center"/>
          </w:tcPr>
          <w:p w:rsidR="0045790A" w:rsidRPr="0045790A" w:rsidRDefault="0045790A" w:rsidP="0045790A">
            <w:pPr>
              <w:jc w:val="center"/>
              <w:rPr>
                <w:color w:val="FF0000"/>
                <w:sz w:val="20"/>
                <w:szCs w:val="20"/>
              </w:rPr>
            </w:pPr>
            <w:r w:rsidRPr="0045790A">
              <w:rPr>
                <w:color w:val="FF0000"/>
                <w:sz w:val="20"/>
                <w:szCs w:val="20"/>
              </w:rPr>
              <w:t>федерального бюджета</w:t>
            </w:r>
          </w:p>
        </w:tc>
        <w:tc>
          <w:tcPr>
            <w:tcW w:w="1275" w:type="dxa"/>
            <w:vAlign w:val="center"/>
          </w:tcPr>
          <w:p w:rsidR="0045790A" w:rsidRPr="0045790A" w:rsidRDefault="0045790A" w:rsidP="0045790A">
            <w:pPr>
              <w:jc w:val="center"/>
              <w:rPr>
                <w:color w:val="FF0000"/>
                <w:sz w:val="20"/>
                <w:szCs w:val="20"/>
              </w:rPr>
            </w:pPr>
            <w:r w:rsidRPr="0045790A">
              <w:rPr>
                <w:color w:val="FF0000"/>
                <w:sz w:val="20"/>
                <w:szCs w:val="20"/>
              </w:rPr>
              <w:t>областного бюджета</w:t>
            </w:r>
          </w:p>
        </w:tc>
        <w:tc>
          <w:tcPr>
            <w:tcW w:w="1276" w:type="dxa"/>
            <w:vAlign w:val="center"/>
          </w:tcPr>
          <w:p w:rsidR="0045790A" w:rsidRPr="0045790A" w:rsidRDefault="0045790A" w:rsidP="0045790A">
            <w:pPr>
              <w:jc w:val="center"/>
              <w:rPr>
                <w:color w:val="FF0000"/>
                <w:sz w:val="20"/>
                <w:szCs w:val="20"/>
              </w:rPr>
            </w:pPr>
            <w:proofErr w:type="gramStart"/>
            <w:r w:rsidRPr="0045790A">
              <w:rPr>
                <w:color w:val="FF0000"/>
                <w:sz w:val="20"/>
                <w:szCs w:val="20"/>
              </w:rPr>
              <w:t>районного</w:t>
            </w:r>
            <w:proofErr w:type="gramEnd"/>
            <w:r w:rsidRPr="0045790A">
              <w:rPr>
                <w:color w:val="FF0000"/>
                <w:sz w:val="20"/>
                <w:szCs w:val="20"/>
              </w:rPr>
              <w:t xml:space="preserve">  бюджетов</w:t>
            </w:r>
          </w:p>
        </w:tc>
        <w:tc>
          <w:tcPr>
            <w:tcW w:w="1276" w:type="dxa"/>
            <w:vAlign w:val="center"/>
          </w:tcPr>
          <w:p w:rsidR="0045790A" w:rsidRPr="0045790A" w:rsidRDefault="0045790A" w:rsidP="0045790A">
            <w:pPr>
              <w:jc w:val="center"/>
              <w:rPr>
                <w:color w:val="FF0000"/>
                <w:sz w:val="20"/>
                <w:szCs w:val="20"/>
              </w:rPr>
            </w:pPr>
            <w:r w:rsidRPr="0045790A">
              <w:rPr>
                <w:color w:val="FF0000"/>
                <w:sz w:val="20"/>
                <w:szCs w:val="20"/>
              </w:rPr>
              <w:t>внебюджетных источников</w:t>
            </w:r>
          </w:p>
        </w:tc>
        <w:tc>
          <w:tcPr>
            <w:tcW w:w="1559" w:type="dxa"/>
            <w:vMerge/>
            <w:vAlign w:val="center"/>
          </w:tcPr>
          <w:p w:rsidR="0045790A" w:rsidRPr="0045790A" w:rsidRDefault="0045790A" w:rsidP="0045790A">
            <w:pPr>
              <w:jc w:val="center"/>
              <w:rPr>
                <w:color w:val="FF0000"/>
                <w:sz w:val="20"/>
                <w:szCs w:val="20"/>
              </w:rPr>
            </w:pPr>
          </w:p>
        </w:tc>
        <w:tc>
          <w:tcPr>
            <w:tcW w:w="2040" w:type="dxa"/>
            <w:vMerge/>
            <w:vAlign w:val="center"/>
          </w:tcPr>
          <w:p w:rsidR="0045790A" w:rsidRPr="0045790A" w:rsidRDefault="0045790A" w:rsidP="0045790A">
            <w:pPr>
              <w:jc w:val="center"/>
              <w:rPr>
                <w:color w:val="FF0000"/>
                <w:sz w:val="20"/>
                <w:szCs w:val="20"/>
              </w:rPr>
            </w:pPr>
          </w:p>
        </w:tc>
      </w:tr>
      <w:tr w:rsidR="0045790A" w:rsidRPr="0045790A" w:rsidTr="0045790A">
        <w:trPr>
          <w:jc w:val="center"/>
        </w:trPr>
        <w:tc>
          <w:tcPr>
            <w:tcW w:w="3239" w:type="dxa"/>
            <w:vAlign w:val="center"/>
          </w:tcPr>
          <w:p w:rsidR="0045790A" w:rsidRPr="0045790A" w:rsidRDefault="0045790A" w:rsidP="0045790A">
            <w:pPr>
              <w:jc w:val="center"/>
              <w:rPr>
                <w:color w:val="FF0000"/>
                <w:sz w:val="20"/>
                <w:szCs w:val="20"/>
              </w:rPr>
            </w:pPr>
            <w:r w:rsidRPr="0045790A">
              <w:rPr>
                <w:color w:val="FF0000"/>
                <w:sz w:val="20"/>
                <w:szCs w:val="20"/>
              </w:rPr>
              <w:t>1</w:t>
            </w:r>
          </w:p>
        </w:tc>
        <w:tc>
          <w:tcPr>
            <w:tcW w:w="1701" w:type="dxa"/>
            <w:vAlign w:val="center"/>
          </w:tcPr>
          <w:p w:rsidR="0045790A" w:rsidRPr="0045790A" w:rsidRDefault="0045790A" w:rsidP="0045790A">
            <w:pPr>
              <w:jc w:val="center"/>
              <w:rPr>
                <w:color w:val="FF0000"/>
                <w:sz w:val="20"/>
                <w:szCs w:val="20"/>
              </w:rPr>
            </w:pPr>
            <w:r w:rsidRPr="0045790A">
              <w:rPr>
                <w:color w:val="FF0000"/>
                <w:sz w:val="20"/>
                <w:szCs w:val="20"/>
              </w:rPr>
              <w:t>2</w:t>
            </w:r>
          </w:p>
        </w:tc>
        <w:tc>
          <w:tcPr>
            <w:tcW w:w="1559" w:type="dxa"/>
            <w:vAlign w:val="center"/>
          </w:tcPr>
          <w:p w:rsidR="0045790A" w:rsidRPr="0045790A" w:rsidRDefault="0045790A" w:rsidP="0045790A">
            <w:pPr>
              <w:jc w:val="center"/>
              <w:rPr>
                <w:color w:val="FF0000"/>
                <w:sz w:val="20"/>
                <w:szCs w:val="20"/>
              </w:rPr>
            </w:pPr>
            <w:r w:rsidRPr="0045790A">
              <w:rPr>
                <w:color w:val="FF0000"/>
                <w:sz w:val="20"/>
                <w:szCs w:val="20"/>
              </w:rPr>
              <w:t>3</w:t>
            </w:r>
          </w:p>
        </w:tc>
        <w:tc>
          <w:tcPr>
            <w:tcW w:w="1276" w:type="dxa"/>
            <w:vAlign w:val="center"/>
          </w:tcPr>
          <w:p w:rsidR="0045790A" w:rsidRPr="0045790A" w:rsidRDefault="0045790A" w:rsidP="0045790A">
            <w:pPr>
              <w:jc w:val="center"/>
              <w:rPr>
                <w:color w:val="FF0000"/>
                <w:sz w:val="20"/>
                <w:szCs w:val="20"/>
              </w:rPr>
            </w:pPr>
            <w:r w:rsidRPr="0045790A">
              <w:rPr>
                <w:color w:val="FF0000"/>
                <w:sz w:val="20"/>
                <w:szCs w:val="20"/>
              </w:rPr>
              <w:t>4</w:t>
            </w:r>
          </w:p>
        </w:tc>
        <w:tc>
          <w:tcPr>
            <w:tcW w:w="1275" w:type="dxa"/>
            <w:vAlign w:val="center"/>
          </w:tcPr>
          <w:p w:rsidR="0045790A" w:rsidRPr="0045790A" w:rsidRDefault="0045790A" w:rsidP="0045790A">
            <w:pPr>
              <w:jc w:val="center"/>
              <w:rPr>
                <w:color w:val="FF0000"/>
                <w:sz w:val="20"/>
                <w:szCs w:val="20"/>
              </w:rPr>
            </w:pPr>
            <w:r w:rsidRPr="0045790A">
              <w:rPr>
                <w:color w:val="FF0000"/>
                <w:sz w:val="20"/>
                <w:szCs w:val="20"/>
              </w:rPr>
              <w:t>5</w:t>
            </w:r>
          </w:p>
        </w:tc>
        <w:tc>
          <w:tcPr>
            <w:tcW w:w="1276" w:type="dxa"/>
            <w:vAlign w:val="center"/>
          </w:tcPr>
          <w:p w:rsidR="0045790A" w:rsidRPr="0045790A" w:rsidRDefault="0045790A" w:rsidP="0045790A">
            <w:pPr>
              <w:jc w:val="center"/>
              <w:rPr>
                <w:color w:val="FF0000"/>
                <w:sz w:val="20"/>
                <w:szCs w:val="20"/>
              </w:rPr>
            </w:pPr>
            <w:r w:rsidRPr="0045790A">
              <w:rPr>
                <w:color w:val="FF0000"/>
                <w:sz w:val="20"/>
                <w:szCs w:val="20"/>
              </w:rPr>
              <w:t>6</w:t>
            </w:r>
          </w:p>
        </w:tc>
        <w:tc>
          <w:tcPr>
            <w:tcW w:w="1276" w:type="dxa"/>
            <w:vAlign w:val="center"/>
          </w:tcPr>
          <w:p w:rsidR="0045790A" w:rsidRPr="0045790A" w:rsidRDefault="0045790A" w:rsidP="0045790A">
            <w:pPr>
              <w:jc w:val="center"/>
              <w:rPr>
                <w:color w:val="FF0000"/>
                <w:sz w:val="20"/>
                <w:szCs w:val="20"/>
              </w:rPr>
            </w:pPr>
            <w:r w:rsidRPr="0045790A">
              <w:rPr>
                <w:color w:val="FF0000"/>
                <w:sz w:val="20"/>
                <w:szCs w:val="20"/>
              </w:rPr>
              <w:t>7</w:t>
            </w:r>
          </w:p>
        </w:tc>
        <w:tc>
          <w:tcPr>
            <w:tcW w:w="1559" w:type="dxa"/>
            <w:vAlign w:val="center"/>
          </w:tcPr>
          <w:p w:rsidR="0045790A" w:rsidRPr="0045790A" w:rsidRDefault="0045790A" w:rsidP="0045790A">
            <w:pPr>
              <w:jc w:val="center"/>
              <w:rPr>
                <w:color w:val="FF0000"/>
                <w:sz w:val="20"/>
                <w:szCs w:val="20"/>
              </w:rPr>
            </w:pPr>
            <w:r w:rsidRPr="0045790A">
              <w:rPr>
                <w:color w:val="FF0000"/>
                <w:sz w:val="20"/>
                <w:szCs w:val="20"/>
              </w:rPr>
              <w:t>8</w:t>
            </w:r>
          </w:p>
        </w:tc>
        <w:tc>
          <w:tcPr>
            <w:tcW w:w="2040" w:type="dxa"/>
            <w:vAlign w:val="center"/>
          </w:tcPr>
          <w:p w:rsidR="0045790A" w:rsidRPr="0045790A" w:rsidRDefault="0045790A" w:rsidP="0045790A">
            <w:pPr>
              <w:jc w:val="center"/>
              <w:rPr>
                <w:color w:val="FF0000"/>
                <w:sz w:val="20"/>
                <w:szCs w:val="20"/>
              </w:rPr>
            </w:pPr>
            <w:r w:rsidRPr="0045790A">
              <w:rPr>
                <w:color w:val="FF0000"/>
                <w:sz w:val="20"/>
                <w:szCs w:val="20"/>
              </w:rPr>
              <w:t>9</w:t>
            </w:r>
          </w:p>
        </w:tc>
      </w:tr>
      <w:tr w:rsidR="0045790A" w:rsidRPr="0045790A" w:rsidTr="0045790A">
        <w:trPr>
          <w:jc w:val="center"/>
        </w:trPr>
        <w:tc>
          <w:tcPr>
            <w:tcW w:w="15201" w:type="dxa"/>
            <w:gridSpan w:val="9"/>
            <w:vAlign w:val="center"/>
          </w:tcPr>
          <w:p w:rsidR="0045790A" w:rsidRPr="0045790A" w:rsidRDefault="0045790A" w:rsidP="0045790A">
            <w:pPr>
              <w:rPr>
                <w:color w:val="FF0000"/>
                <w:sz w:val="20"/>
                <w:szCs w:val="20"/>
              </w:rPr>
            </w:pPr>
            <w:r w:rsidRPr="0045790A">
              <w:rPr>
                <w:color w:val="FF0000"/>
                <w:sz w:val="20"/>
                <w:szCs w:val="20"/>
              </w:rPr>
              <w:t>Цель 1 - государственная поддержка в решении жилищной проблемы молодых семей, признанных в установленном действующим законодательством порядке нуждающимися в жилых помещениях и участниками подпрограммы «Обеспечение жильем молодых семей» федеральной целевой программы «Жилище» на 2011-2015 годы</w:t>
            </w:r>
          </w:p>
        </w:tc>
      </w:tr>
      <w:tr w:rsidR="0045790A" w:rsidRPr="0045790A" w:rsidTr="0045790A">
        <w:trPr>
          <w:jc w:val="center"/>
        </w:trPr>
        <w:tc>
          <w:tcPr>
            <w:tcW w:w="15201" w:type="dxa"/>
            <w:gridSpan w:val="9"/>
            <w:vAlign w:val="center"/>
          </w:tcPr>
          <w:p w:rsidR="0045790A" w:rsidRPr="0045790A" w:rsidRDefault="0045790A" w:rsidP="0045790A">
            <w:pPr>
              <w:rPr>
                <w:color w:val="FF0000"/>
                <w:sz w:val="20"/>
                <w:szCs w:val="20"/>
              </w:rPr>
            </w:pPr>
            <w:r w:rsidRPr="0045790A">
              <w:rPr>
                <w:color w:val="FF0000"/>
                <w:sz w:val="20"/>
                <w:szCs w:val="20"/>
              </w:rPr>
              <w:t>Задача 1 - создание условий для привлечения молодыми семьями собственных средств, дополнительных финансовых сре</w:t>
            </w:r>
            <w:proofErr w:type="gramStart"/>
            <w:r w:rsidRPr="0045790A">
              <w:rPr>
                <w:color w:val="FF0000"/>
                <w:sz w:val="20"/>
                <w:szCs w:val="20"/>
              </w:rPr>
              <w:t>дств кр</w:t>
            </w:r>
            <w:proofErr w:type="gramEnd"/>
            <w:r w:rsidRPr="0045790A">
              <w:rPr>
                <w:color w:val="FF0000"/>
                <w:sz w:val="20"/>
                <w:szCs w:val="20"/>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rsidR="0045790A" w:rsidRPr="0045790A" w:rsidTr="0045790A">
        <w:trPr>
          <w:trHeight w:val="441"/>
          <w:jc w:val="center"/>
        </w:trPr>
        <w:tc>
          <w:tcPr>
            <w:tcW w:w="3239" w:type="dxa"/>
          </w:tcPr>
          <w:p w:rsidR="0045790A" w:rsidRPr="0045790A" w:rsidRDefault="0045790A" w:rsidP="0045790A">
            <w:pPr>
              <w:rPr>
                <w:color w:val="FF0000"/>
                <w:sz w:val="20"/>
                <w:szCs w:val="20"/>
              </w:rPr>
            </w:pPr>
            <w:r w:rsidRPr="0045790A">
              <w:rPr>
                <w:color w:val="FF0000"/>
                <w:sz w:val="20"/>
                <w:szCs w:val="20"/>
              </w:rPr>
              <w:t>1. Организация информационно-разъяснительной работы среди населения по освещению целей и задач программ</w:t>
            </w:r>
          </w:p>
        </w:tc>
        <w:tc>
          <w:tcPr>
            <w:tcW w:w="1701" w:type="dxa"/>
          </w:tcPr>
          <w:p w:rsidR="0045790A" w:rsidRPr="0045790A" w:rsidRDefault="0045790A" w:rsidP="0045790A">
            <w:pPr>
              <w:rPr>
                <w:color w:val="FF0000"/>
                <w:sz w:val="20"/>
                <w:szCs w:val="20"/>
              </w:rPr>
            </w:pPr>
            <w:r w:rsidRPr="0045790A">
              <w:rPr>
                <w:color w:val="FF0000"/>
                <w:sz w:val="20"/>
                <w:szCs w:val="20"/>
              </w:rPr>
              <w:t>2011-2015 годы (по мере необходимости)</w:t>
            </w:r>
          </w:p>
        </w:tc>
        <w:tc>
          <w:tcPr>
            <w:tcW w:w="1559"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275"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559" w:type="dxa"/>
          </w:tcPr>
          <w:p w:rsidR="0045790A" w:rsidRPr="0045790A" w:rsidRDefault="0045790A" w:rsidP="0045790A">
            <w:pPr>
              <w:rPr>
                <w:color w:val="FF0000"/>
                <w:sz w:val="20"/>
                <w:szCs w:val="20"/>
              </w:rPr>
            </w:pPr>
            <w:r w:rsidRPr="0045790A">
              <w:rPr>
                <w:color w:val="FF0000"/>
                <w:sz w:val="20"/>
                <w:szCs w:val="20"/>
              </w:rPr>
              <w:t>размещенная информация в СМИ</w:t>
            </w:r>
          </w:p>
        </w:tc>
        <w:tc>
          <w:tcPr>
            <w:tcW w:w="2040" w:type="dxa"/>
          </w:tcPr>
          <w:p w:rsidR="0045790A" w:rsidRPr="0045790A" w:rsidRDefault="0045790A" w:rsidP="0045790A">
            <w:pPr>
              <w:rPr>
                <w:color w:val="FF0000"/>
                <w:sz w:val="20"/>
                <w:szCs w:val="20"/>
              </w:rPr>
            </w:pPr>
            <w:r w:rsidRPr="0045790A">
              <w:rPr>
                <w:color w:val="FF0000"/>
                <w:sz w:val="20"/>
                <w:szCs w:val="20"/>
              </w:rPr>
              <w:t xml:space="preserve">Отдел экономики и социального развития Администрации Каргасокского района </w:t>
            </w:r>
          </w:p>
        </w:tc>
      </w:tr>
      <w:tr w:rsidR="0045790A" w:rsidRPr="0045790A" w:rsidTr="0045790A">
        <w:trPr>
          <w:trHeight w:val="441"/>
          <w:jc w:val="center"/>
        </w:trPr>
        <w:tc>
          <w:tcPr>
            <w:tcW w:w="3239" w:type="dxa"/>
          </w:tcPr>
          <w:p w:rsidR="0045790A" w:rsidRPr="0045790A" w:rsidRDefault="0045790A" w:rsidP="0045790A">
            <w:pPr>
              <w:rPr>
                <w:color w:val="FF0000"/>
                <w:sz w:val="20"/>
                <w:szCs w:val="20"/>
              </w:rPr>
            </w:pPr>
            <w:r w:rsidRPr="0045790A">
              <w:rPr>
                <w:color w:val="FF0000"/>
                <w:sz w:val="20"/>
                <w:szCs w:val="20"/>
              </w:rPr>
              <w:t>2. Признание молодых семей нуждающимися в улучшении жилищных условий и участниками программы</w:t>
            </w:r>
          </w:p>
        </w:tc>
        <w:tc>
          <w:tcPr>
            <w:tcW w:w="1701" w:type="dxa"/>
          </w:tcPr>
          <w:p w:rsidR="0045790A" w:rsidRPr="0045790A" w:rsidRDefault="0045790A" w:rsidP="0045790A">
            <w:pPr>
              <w:rPr>
                <w:color w:val="FF0000"/>
                <w:sz w:val="20"/>
                <w:szCs w:val="20"/>
              </w:rPr>
            </w:pPr>
            <w:r w:rsidRPr="0045790A">
              <w:rPr>
                <w:color w:val="FF0000"/>
                <w:sz w:val="20"/>
                <w:szCs w:val="20"/>
              </w:rPr>
              <w:t>2011-2015 годы</w:t>
            </w:r>
          </w:p>
        </w:tc>
        <w:tc>
          <w:tcPr>
            <w:tcW w:w="1559"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275"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559" w:type="dxa"/>
          </w:tcPr>
          <w:p w:rsidR="0045790A" w:rsidRPr="0045790A" w:rsidRDefault="0045790A" w:rsidP="0045790A">
            <w:pPr>
              <w:rPr>
                <w:color w:val="FF0000"/>
                <w:sz w:val="20"/>
                <w:szCs w:val="20"/>
              </w:rPr>
            </w:pPr>
            <w:r w:rsidRPr="0045790A">
              <w:rPr>
                <w:color w:val="FF0000"/>
                <w:sz w:val="20"/>
                <w:szCs w:val="20"/>
              </w:rPr>
              <w:t>количество молодых семей</w:t>
            </w:r>
          </w:p>
        </w:tc>
        <w:tc>
          <w:tcPr>
            <w:tcW w:w="2040" w:type="dxa"/>
          </w:tcPr>
          <w:p w:rsidR="0045790A" w:rsidRPr="0045790A" w:rsidRDefault="0045790A" w:rsidP="0045790A">
            <w:pPr>
              <w:rPr>
                <w:color w:val="FF0000"/>
                <w:sz w:val="20"/>
                <w:szCs w:val="20"/>
              </w:rPr>
            </w:pPr>
            <w:r w:rsidRPr="0045790A">
              <w:rPr>
                <w:color w:val="FF0000"/>
                <w:sz w:val="20"/>
                <w:szCs w:val="20"/>
              </w:rPr>
              <w:t xml:space="preserve">Отдел экономики и социального развития Администрации Каргасокского района </w:t>
            </w:r>
          </w:p>
        </w:tc>
      </w:tr>
      <w:tr w:rsidR="0045790A" w:rsidRPr="0045790A" w:rsidTr="0045790A">
        <w:trPr>
          <w:trHeight w:val="441"/>
          <w:jc w:val="center"/>
        </w:trPr>
        <w:tc>
          <w:tcPr>
            <w:tcW w:w="3239" w:type="dxa"/>
          </w:tcPr>
          <w:p w:rsidR="0045790A" w:rsidRPr="0045790A" w:rsidRDefault="0045790A" w:rsidP="0045790A">
            <w:pPr>
              <w:rPr>
                <w:color w:val="FF0000"/>
                <w:sz w:val="20"/>
                <w:szCs w:val="20"/>
              </w:rPr>
            </w:pPr>
            <w:r w:rsidRPr="0045790A">
              <w:rPr>
                <w:color w:val="FF0000"/>
                <w:sz w:val="20"/>
                <w:szCs w:val="20"/>
              </w:rPr>
              <w:t>3. Формирование списков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и предоставление их в Департамент архитектуры, строительства и дорожного комплекса Томской области</w:t>
            </w:r>
          </w:p>
        </w:tc>
        <w:tc>
          <w:tcPr>
            <w:tcW w:w="1701" w:type="dxa"/>
          </w:tcPr>
          <w:p w:rsidR="0045790A" w:rsidRPr="0045790A" w:rsidRDefault="0045790A" w:rsidP="0045790A">
            <w:pPr>
              <w:rPr>
                <w:color w:val="FF0000"/>
                <w:sz w:val="20"/>
                <w:szCs w:val="20"/>
              </w:rPr>
            </w:pPr>
            <w:r w:rsidRPr="0045790A">
              <w:rPr>
                <w:color w:val="FF0000"/>
                <w:sz w:val="20"/>
                <w:szCs w:val="20"/>
              </w:rPr>
              <w:t>2011-2015 годы (ежегодно до 1 сентября)</w:t>
            </w:r>
          </w:p>
        </w:tc>
        <w:tc>
          <w:tcPr>
            <w:tcW w:w="1559"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275"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559" w:type="dxa"/>
          </w:tcPr>
          <w:p w:rsidR="0045790A" w:rsidRPr="0045790A" w:rsidRDefault="0045790A" w:rsidP="0045790A">
            <w:pPr>
              <w:rPr>
                <w:color w:val="FF0000"/>
                <w:sz w:val="20"/>
                <w:szCs w:val="20"/>
              </w:rPr>
            </w:pPr>
            <w:r w:rsidRPr="0045790A">
              <w:rPr>
                <w:color w:val="FF0000"/>
                <w:sz w:val="20"/>
                <w:szCs w:val="20"/>
              </w:rPr>
              <w:t>сформированный и утвержденный список молодых семей</w:t>
            </w:r>
          </w:p>
        </w:tc>
        <w:tc>
          <w:tcPr>
            <w:tcW w:w="2040" w:type="dxa"/>
          </w:tcPr>
          <w:p w:rsidR="0045790A" w:rsidRPr="0045790A" w:rsidRDefault="0045790A" w:rsidP="0045790A">
            <w:pPr>
              <w:rPr>
                <w:color w:val="FF0000"/>
                <w:sz w:val="20"/>
                <w:szCs w:val="20"/>
              </w:rPr>
            </w:pPr>
            <w:r w:rsidRPr="0045790A">
              <w:rPr>
                <w:color w:val="FF0000"/>
                <w:sz w:val="20"/>
                <w:szCs w:val="20"/>
              </w:rPr>
              <w:t xml:space="preserve">Отдел экономики и социального развития Администрации Каргасокского района </w:t>
            </w:r>
          </w:p>
        </w:tc>
      </w:tr>
      <w:tr w:rsidR="0045790A" w:rsidRPr="0045790A" w:rsidTr="0045790A">
        <w:trPr>
          <w:trHeight w:val="441"/>
          <w:jc w:val="center"/>
        </w:trPr>
        <w:tc>
          <w:tcPr>
            <w:tcW w:w="3239" w:type="dxa"/>
          </w:tcPr>
          <w:p w:rsidR="0045790A" w:rsidRPr="0045790A" w:rsidRDefault="0045790A" w:rsidP="0045790A">
            <w:pPr>
              <w:rPr>
                <w:color w:val="FF0000"/>
                <w:sz w:val="20"/>
                <w:szCs w:val="20"/>
              </w:rPr>
            </w:pPr>
            <w:r w:rsidRPr="0045790A">
              <w:rPr>
                <w:color w:val="FF0000"/>
                <w:sz w:val="20"/>
                <w:szCs w:val="20"/>
              </w:rPr>
              <w:lastRenderedPageBreak/>
              <w:t>4. Установление норматива стоимости 1 кв. метра общей площади жилья по муниципальному образованию для расчета размера социальных выплат</w:t>
            </w:r>
          </w:p>
        </w:tc>
        <w:tc>
          <w:tcPr>
            <w:tcW w:w="1701" w:type="dxa"/>
          </w:tcPr>
          <w:p w:rsidR="0045790A" w:rsidRPr="0045790A" w:rsidRDefault="0045790A" w:rsidP="0045790A">
            <w:pPr>
              <w:rPr>
                <w:color w:val="FF0000"/>
                <w:sz w:val="20"/>
                <w:szCs w:val="20"/>
              </w:rPr>
            </w:pPr>
            <w:r w:rsidRPr="0045790A">
              <w:rPr>
                <w:color w:val="FF0000"/>
                <w:sz w:val="20"/>
                <w:szCs w:val="20"/>
              </w:rPr>
              <w:t>2011-2015 годы (ежеквартально)</w:t>
            </w:r>
          </w:p>
        </w:tc>
        <w:tc>
          <w:tcPr>
            <w:tcW w:w="1559"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275"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559" w:type="dxa"/>
          </w:tcPr>
          <w:p w:rsidR="0045790A" w:rsidRPr="0045790A" w:rsidRDefault="0045790A" w:rsidP="0045790A">
            <w:pPr>
              <w:rPr>
                <w:color w:val="FF0000"/>
                <w:sz w:val="20"/>
                <w:szCs w:val="20"/>
              </w:rPr>
            </w:pPr>
            <w:r w:rsidRPr="0045790A">
              <w:rPr>
                <w:color w:val="FF0000"/>
                <w:sz w:val="20"/>
                <w:szCs w:val="20"/>
              </w:rPr>
              <w:t>утвержденный норматив</w:t>
            </w:r>
          </w:p>
        </w:tc>
        <w:tc>
          <w:tcPr>
            <w:tcW w:w="2040" w:type="dxa"/>
          </w:tcPr>
          <w:p w:rsidR="0045790A" w:rsidRPr="0045790A" w:rsidRDefault="0045790A" w:rsidP="0045790A">
            <w:pPr>
              <w:rPr>
                <w:color w:val="FF0000"/>
                <w:sz w:val="20"/>
                <w:szCs w:val="20"/>
              </w:rPr>
            </w:pPr>
            <w:r w:rsidRPr="0045790A">
              <w:rPr>
                <w:color w:val="FF0000"/>
                <w:sz w:val="20"/>
                <w:szCs w:val="20"/>
              </w:rPr>
              <w:t xml:space="preserve">Отдел экономики и социального развития Администрации Каргасокского района </w:t>
            </w:r>
          </w:p>
        </w:tc>
      </w:tr>
      <w:tr w:rsidR="0045790A" w:rsidRPr="0045790A" w:rsidTr="0045790A">
        <w:trPr>
          <w:trHeight w:val="362"/>
          <w:jc w:val="center"/>
        </w:trPr>
        <w:tc>
          <w:tcPr>
            <w:tcW w:w="15201" w:type="dxa"/>
            <w:gridSpan w:val="9"/>
          </w:tcPr>
          <w:p w:rsidR="0045790A" w:rsidRPr="0045790A" w:rsidRDefault="0045790A" w:rsidP="0045790A">
            <w:pPr>
              <w:rPr>
                <w:color w:val="FF0000"/>
                <w:sz w:val="20"/>
                <w:szCs w:val="20"/>
              </w:rPr>
            </w:pPr>
            <w:r w:rsidRPr="0045790A">
              <w:rPr>
                <w:color w:val="FF0000"/>
                <w:sz w:val="20"/>
                <w:szCs w:val="20"/>
              </w:rPr>
              <w:t>Задача 2 - предоставление молодым семьям социальных выплат на приобретение жилья или строительство индивидуального жилого дома</w:t>
            </w:r>
          </w:p>
        </w:tc>
      </w:tr>
      <w:tr w:rsidR="0045790A" w:rsidRPr="0045790A" w:rsidTr="0045790A">
        <w:trPr>
          <w:trHeight w:val="441"/>
          <w:jc w:val="center"/>
        </w:trPr>
        <w:tc>
          <w:tcPr>
            <w:tcW w:w="3239" w:type="dxa"/>
          </w:tcPr>
          <w:p w:rsidR="0045790A" w:rsidRPr="0045790A" w:rsidRDefault="0045790A" w:rsidP="0045790A">
            <w:pPr>
              <w:rPr>
                <w:color w:val="FF0000"/>
                <w:sz w:val="20"/>
                <w:szCs w:val="20"/>
              </w:rPr>
            </w:pPr>
            <w:r w:rsidRPr="0045790A">
              <w:rPr>
                <w:color w:val="FF0000"/>
                <w:sz w:val="20"/>
                <w:szCs w:val="20"/>
              </w:rPr>
              <w:t>5.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tc>
        <w:tc>
          <w:tcPr>
            <w:tcW w:w="1701" w:type="dxa"/>
          </w:tcPr>
          <w:p w:rsidR="0045790A" w:rsidRPr="0045790A" w:rsidRDefault="0045790A" w:rsidP="0045790A">
            <w:pPr>
              <w:rPr>
                <w:color w:val="FF0000"/>
                <w:sz w:val="20"/>
                <w:szCs w:val="20"/>
              </w:rPr>
            </w:pPr>
            <w:r w:rsidRPr="0045790A">
              <w:rPr>
                <w:color w:val="FF0000"/>
                <w:sz w:val="20"/>
                <w:szCs w:val="20"/>
              </w:rPr>
              <w:t>2011-2015 годы</w:t>
            </w:r>
          </w:p>
        </w:tc>
        <w:tc>
          <w:tcPr>
            <w:tcW w:w="1559"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275"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276" w:type="dxa"/>
          </w:tcPr>
          <w:p w:rsidR="0045790A" w:rsidRPr="0045790A" w:rsidRDefault="0045790A" w:rsidP="0045790A">
            <w:pPr>
              <w:rPr>
                <w:color w:val="FF0000"/>
                <w:sz w:val="20"/>
                <w:szCs w:val="20"/>
              </w:rPr>
            </w:pPr>
            <w:r w:rsidRPr="0045790A">
              <w:rPr>
                <w:color w:val="FF0000"/>
                <w:sz w:val="20"/>
                <w:szCs w:val="20"/>
              </w:rPr>
              <w:t>-</w:t>
            </w:r>
          </w:p>
        </w:tc>
        <w:tc>
          <w:tcPr>
            <w:tcW w:w="1559" w:type="dxa"/>
          </w:tcPr>
          <w:p w:rsidR="0045790A" w:rsidRPr="0045790A" w:rsidRDefault="0045790A" w:rsidP="0045790A">
            <w:pPr>
              <w:rPr>
                <w:color w:val="FF0000"/>
                <w:sz w:val="20"/>
                <w:szCs w:val="20"/>
              </w:rPr>
            </w:pPr>
            <w:r w:rsidRPr="0045790A">
              <w:rPr>
                <w:color w:val="FF0000"/>
                <w:sz w:val="20"/>
                <w:szCs w:val="20"/>
              </w:rPr>
              <w:t>количество выданных свидетельств</w:t>
            </w:r>
          </w:p>
        </w:tc>
        <w:tc>
          <w:tcPr>
            <w:tcW w:w="2040" w:type="dxa"/>
          </w:tcPr>
          <w:p w:rsidR="0045790A" w:rsidRPr="0045790A" w:rsidRDefault="0045790A" w:rsidP="0045790A">
            <w:pPr>
              <w:rPr>
                <w:color w:val="FF0000"/>
                <w:sz w:val="20"/>
                <w:szCs w:val="20"/>
              </w:rPr>
            </w:pPr>
            <w:r w:rsidRPr="0045790A">
              <w:rPr>
                <w:color w:val="FF0000"/>
                <w:sz w:val="20"/>
                <w:szCs w:val="20"/>
              </w:rPr>
              <w:t xml:space="preserve">Отдел экономики и социального развития Администрации Каргасокского района </w:t>
            </w:r>
          </w:p>
        </w:tc>
      </w:tr>
      <w:tr w:rsidR="0045790A" w:rsidRPr="0045790A" w:rsidTr="0045790A">
        <w:trPr>
          <w:trHeight w:val="441"/>
          <w:jc w:val="center"/>
        </w:trPr>
        <w:tc>
          <w:tcPr>
            <w:tcW w:w="3239" w:type="dxa"/>
            <w:vMerge w:val="restart"/>
          </w:tcPr>
          <w:p w:rsidR="0045790A" w:rsidRPr="0045790A" w:rsidRDefault="0045790A" w:rsidP="0045790A">
            <w:pPr>
              <w:rPr>
                <w:color w:val="FF0000"/>
                <w:sz w:val="20"/>
                <w:szCs w:val="20"/>
              </w:rPr>
            </w:pPr>
            <w:r w:rsidRPr="0045790A">
              <w:rPr>
                <w:color w:val="FF0000"/>
                <w:sz w:val="20"/>
                <w:szCs w:val="20"/>
              </w:rPr>
              <w:t>6.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701" w:type="dxa"/>
          </w:tcPr>
          <w:p w:rsidR="0045790A" w:rsidRPr="0045790A" w:rsidRDefault="0045790A" w:rsidP="0045790A">
            <w:pPr>
              <w:rPr>
                <w:color w:val="FF0000"/>
                <w:sz w:val="20"/>
                <w:szCs w:val="20"/>
              </w:rPr>
            </w:pPr>
            <w:r w:rsidRPr="0045790A">
              <w:rPr>
                <w:color w:val="FF0000"/>
                <w:sz w:val="20"/>
                <w:szCs w:val="20"/>
              </w:rPr>
              <w:t>2011-2015 годы</w:t>
            </w:r>
          </w:p>
        </w:tc>
        <w:tc>
          <w:tcPr>
            <w:tcW w:w="1559" w:type="dxa"/>
          </w:tcPr>
          <w:p w:rsidR="0045790A" w:rsidRPr="0045790A" w:rsidRDefault="0045790A" w:rsidP="0045790A">
            <w:pPr>
              <w:rPr>
                <w:color w:val="FF0000"/>
                <w:sz w:val="20"/>
                <w:szCs w:val="20"/>
              </w:rPr>
            </w:pPr>
            <w:r w:rsidRPr="0045790A">
              <w:rPr>
                <w:color w:val="FF0000"/>
                <w:sz w:val="20"/>
                <w:szCs w:val="20"/>
              </w:rPr>
              <w:t>48931</w:t>
            </w:r>
          </w:p>
        </w:tc>
        <w:tc>
          <w:tcPr>
            <w:tcW w:w="1276" w:type="dxa"/>
          </w:tcPr>
          <w:p w:rsidR="0045790A" w:rsidRPr="0045790A" w:rsidRDefault="0045790A" w:rsidP="0045790A">
            <w:pPr>
              <w:rPr>
                <w:color w:val="FF0000"/>
                <w:sz w:val="20"/>
                <w:szCs w:val="20"/>
              </w:rPr>
            </w:pPr>
            <w:r w:rsidRPr="0045790A">
              <w:rPr>
                <w:color w:val="FF0000"/>
                <w:sz w:val="20"/>
                <w:szCs w:val="20"/>
              </w:rPr>
              <w:t>8016</w:t>
            </w:r>
          </w:p>
        </w:tc>
        <w:tc>
          <w:tcPr>
            <w:tcW w:w="1275" w:type="dxa"/>
          </w:tcPr>
          <w:p w:rsidR="0045790A" w:rsidRPr="0045790A" w:rsidRDefault="0045790A" w:rsidP="0045790A">
            <w:pPr>
              <w:rPr>
                <w:color w:val="FF0000"/>
                <w:sz w:val="20"/>
                <w:szCs w:val="20"/>
              </w:rPr>
            </w:pPr>
            <w:r w:rsidRPr="0045790A">
              <w:rPr>
                <w:color w:val="FF0000"/>
                <w:sz w:val="20"/>
                <w:szCs w:val="20"/>
              </w:rPr>
              <w:t>4750</w:t>
            </w:r>
          </w:p>
        </w:tc>
        <w:tc>
          <w:tcPr>
            <w:tcW w:w="1276" w:type="dxa"/>
          </w:tcPr>
          <w:p w:rsidR="0045790A" w:rsidRPr="0045790A" w:rsidRDefault="0045790A" w:rsidP="0045790A">
            <w:pPr>
              <w:rPr>
                <w:color w:val="FF0000"/>
                <w:sz w:val="20"/>
                <w:szCs w:val="20"/>
              </w:rPr>
            </w:pPr>
            <w:r w:rsidRPr="0045790A">
              <w:rPr>
                <w:color w:val="FF0000"/>
                <w:sz w:val="20"/>
                <w:szCs w:val="20"/>
              </w:rPr>
              <w:t>5795</w:t>
            </w:r>
          </w:p>
        </w:tc>
        <w:tc>
          <w:tcPr>
            <w:tcW w:w="1276" w:type="dxa"/>
          </w:tcPr>
          <w:p w:rsidR="0045790A" w:rsidRPr="0045790A" w:rsidRDefault="0045790A" w:rsidP="0045790A">
            <w:pPr>
              <w:rPr>
                <w:color w:val="FF0000"/>
                <w:sz w:val="20"/>
                <w:szCs w:val="20"/>
              </w:rPr>
            </w:pPr>
            <w:r w:rsidRPr="0045790A">
              <w:rPr>
                <w:color w:val="FF0000"/>
                <w:sz w:val="20"/>
                <w:szCs w:val="20"/>
              </w:rPr>
              <w:t>30370</w:t>
            </w:r>
          </w:p>
        </w:tc>
        <w:tc>
          <w:tcPr>
            <w:tcW w:w="1559" w:type="dxa"/>
          </w:tcPr>
          <w:p w:rsidR="0045790A" w:rsidRPr="0045790A" w:rsidRDefault="0045790A" w:rsidP="0045790A">
            <w:pPr>
              <w:rPr>
                <w:color w:val="FF0000"/>
                <w:sz w:val="20"/>
                <w:szCs w:val="20"/>
              </w:rPr>
            </w:pPr>
            <w:r w:rsidRPr="0045790A">
              <w:rPr>
                <w:color w:val="FF0000"/>
                <w:sz w:val="20"/>
                <w:szCs w:val="20"/>
              </w:rPr>
              <w:t>42 семья</w:t>
            </w:r>
          </w:p>
        </w:tc>
        <w:tc>
          <w:tcPr>
            <w:tcW w:w="2040" w:type="dxa"/>
            <w:vMerge w:val="restart"/>
          </w:tcPr>
          <w:p w:rsidR="0045790A" w:rsidRPr="0045790A" w:rsidRDefault="0045790A" w:rsidP="0045790A">
            <w:pPr>
              <w:rPr>
                <w:color w:val="FF0000"/>
                <w:sz w:val="20"/>
                <w:szCs w:val="20"/>
              </w:rPr>
            </w:pPr>
            <w:r w:rsidRPr="0045790A">
              <w:rPr>
                <w:color w:val="FF0000"/>
                <w:sz w:val="20"/>
                <w:szCs w:val="20"/>
              </w:rPr>
              <w:t xml:space="preserve">Отдел экономики и социального развития Администрации Каргасокского района </w:t>
            </w:r>
          </w:p>
        </w:tc>
      </w:tr>
      <w:tr w:rsidR="0045790A" w:rsidRPr="0045790A" w:rsidTr="0045790A">
        <w:trPr>
          <w:trHeight w:val="152"/>
          <w:jc w:val="center"/>
        </w:trPr>
        <w:tc>
          <w:tcPr>
            <w:tcW w:w="3239" w:type="dxa"/>
            <w:vMerge/>
          </w:tcPr>
          <w:p w:rsidR="0045790A" w:rsidRPr="0045790A" w:rsidRDefault="0045790A" w:rsidP="0045790A">
            <w:pPr>
              <w:rPr>
                <w:color w:val="FF0000"/>
                <w:sz w:val="20"/>
                <w:szCs w:val="20"/>
              </w:rPr>
            </w:pPr>
          </w:p>
        </w:tc>
        <w:tc>
          <w:tcPr>
            <w:tcW w:w="9922" w:type="dxa"/>
            <w:gridSpan w:val="7"/>
          </w:tcPr>
          <w:p w:rsidR="0045790A" w:rsidRPr="0045790A" w:rsidRDefault="0045790A" w:rsidP="0045790A">
            <w:pPr>
              <w:rPr>
                <w:color w:val="FF0000"/>
                <w:sz w:val="20"/>
                <w:szCs w:val="20"/>
              </w:rPr>
            </w:pPr>
            <w:r w:rsidRPr="0045790A">
              <w:rPr>
                <w:color w:val="FF0000"/>
                <w:sz w:val="20"/>
                <w:szCs w:val="20"/>
              </w:rPr>
              <w:t>В том числе по годам:</w:t>
            </w:r>
          </w:p>
        </w:tc>
        <w:tc>
          <w:tcPr>
            <w:tcW w:w="2040" w:type="dxa"/>
            <w:vMerge/>
          </w:tcPr>
          <w:p w:rsidR="0045790A" w:rsidRPr="0045790A" w:rsidRDefault="0045790A" w:rsidP="0045790A">
            <w:pPr>
              <w:rPr>
                <w:color w:val="FF0000"/>
                <w:sz w:val="20"/>
                <w:szCs w:val="20"/>
              </w:rPr>
            </w:pPr>
          </w:p>
        </w:tc>
      </w:tr>
      <w:tr w:rsidR="0045790A" w:rsidRPr="0045790A" w:rsidTr="0045790A">
        <w:trPr>
          <w:trHeight w:val="272"/>
          <w:jc w:val="center"/>
        </w:trPr>
        <w:tc>
          <w:tcPr>
            <w:tcW w:w="3239" w:type="dxa"/>
            <w:vMerge/>
          </w:tcPr>
          <w:p w:rsidR="0045790A" w:rsidRPr="0045790A" w:rsidRDefault="0045790A" w:rsidP="0045790A">
            <w:pPr>
              <w:rPr>
                <w:color w:val="FF0000"/>
                <w:sz w:val="20"/>
                <w:szCs w:val="20"/>
              </w:rPr>
            </w:pPr>
          </w:p>
        </w:tc>
        <w:tc>
          <w:tcPr>
            <w:tcW w:w="1701" w:type="dxa"/>
          </w:tcPr>
          <w:p w:rsidR="0045790A" w:rsidRPr="0045790A" w:rsidRDefault="0045790A" w:rsidP="0045790A">
            <w:pPr>
              <w:rPr>
                <w:color w:val="FF0000"/>
                <w:sz w:val="20"/>
                <w:szCs w:val="20"/>
              </w:rPr>
            </w:pPr>
            <w:r w:rsidRPr="0045790A">
              <w:rPr>
                <w:color w:val="FF0000"/>
                <w:sz w:val="20"/>
                <w:szCs w:val="20"/>
              </w:rPr>
              <w:t>2011 год</w:t>
            </w:r>
          </w:p>
        </w:tc>
        <w:tc>
          <w:tcPr>
            <w:tcW w:w="1559" w:type="dxa"/>
          </w:tcPr>
          <w:p w:rsidR="0045790A" w:rsidRPr="0045790A" w:rsidRDefault="0045790A" w:rsidP="0045790A">
            <w:pPr>
              <w:rPr>
                <w:color w:val="FF0000"/>
                <w:sz w:val="20"/>
                <w:szCs w:val="20"/>
              </w:rPr>
            </w:pPr>
            <w:r w:rsidRPr="0045790A">
              <w:rPr>
                <w:color w:val="FF0000"/>
                <w:sz w:val="20"/>
                <w:szCs w:val="20"/>
              </w:rPr>
              <w:t>3530</w:t>
            </w:r>
          </w:p>
        </w:tc>
        <w:tc>
          <w:tcPr>
            <w:tcW w:w="1276" w:type="dxa"/>
          </w:tcPr>
          <w:p w:rsidR="0045790A" w:rsidRPr="0045790A" w:rsidRDefault="0045790A" w:rsidP="0045790A">
            <w:pPr>
              <w:rPr>
                <w:color w:val="FF0000"/>
                <w:sz w:val="20"/>
                <w:szCs w:val="20"/>
              </w:rPr>
            </w:pPr>
            <w:r w:rsidRPr="0045790A">
              <w:rPr>
                <w:color w:val="FF0000"/>
                <w:sz w:val="20"/>
                <w:szCs w:val="20"/>
              </w:rPr>
              <w:t>1430</w:t>
            </w:r>
          </w:p>
        </w:tc>
        <w:tc>
          <w:tcPr>
            <w:tcW w:w="1275" w:type="dxa"/>
          </w:tcPr>
          <w:p w:rsidR="0045790A" w:rsidRPr="0045790A" w:rsidRDefault="0045790A" w:rsidP="0045790A">
            <w:pPr>
              <w:rPr>
                <w:color w:val="FF0000"/>
                <w:sz w:val="20"/>
                <w:szCs w:val="20"/>
              </w:rPr>
            </w:pPr>
            <w:r w:rsidRPr="0045790A">
              <w:rPr>
                <w:color w:val="FF0000"/>
                <w:sz w:val="20"/>
                <w:szCs w:val="20"/>
              </w:rPr>
              <w:t>300</w:t>
            </w:r>
          </w:p>
        </w:tc>
        <w:tc>
          <w:tcPr>
            <w:tcW w:w="1276" w:type="dxa"/>
          </w:tcPr>
          <w:p w:rsidR="0045790A" w:rsidRPr="0045790A" w:rsidRDefault="0045790A" w:rsidP="0045790A">
            <w:pPr>
              <w:rPr>
                <w:color w:val="FF0000"/>
                <w:sz w:val="20"/>
                <w:szCs w:val="20"/>
              </w:rPr>
            </w:pPr>
            <w:r w:rsidRPr="0045790A">
              <w:rPr>
                <w:color w:val="FF0000"/>
                <w:sz w:val="20"/>
                <w:szCs w:val="20"/>
              </w:rPr>
              <w:t>300</w:t>
            </w:r>
          </w:p>
        </w:tc>
        <w:tc>
          <w:tcPr>
            <w:tcW w:w="1276" w:type="dxa"/>
          </w:tcPr>
          <w:p w:rsidR="0045790A" w:rsidRPr="0045790A" w:rsidRDefault="0045790A" w:rsidP="0045790A">
            <w:pPr>
              <w:rPr>
                <w:color w:val="FF0000"/>
                <w:sz w:val="20"/>
                <w:szCs w:val="20"/>
              </w:rPr>
            </w:pPr>
            <w:r w:rsidRPr="0045790A">
              <w:rPr>
                <w:color w:val="FF0000"/>
                <w:sz w:val="20"/>
                <w:szCs w:val="20"/>
              </w:rPr>
              <w:t>1500</w:t>
            </w:r>
          </w:p>
        </w:tc>
        <w:tc>
          <w:tcPr>
            <w:tcW w:w="1559" w:type="dxa"/>
          </w:tcPr>
          <w:p w:rsidR="0045790A" w:rsidRPr="0045790A" w:rsidRDefault="0045790A" w:rsidP="0045790A">
            <w:pPr>
              <w:rPr>
                <w:color w:val="FF0000"/>
                <w:sz w:val="20"/>
                <w:szCs w:val="20"/>
              </w:rPr>
            </w:pPr>
            <w:r w:rsidRPr="0045790A">
              <w:rPr>
                <w:color w:val="FF0000"/>
                <w:sz w:val="20"/>
                <w:szCs w:val="20"/>
              </w:rPr>
              <w:t>2</w:t>
            </w:r>
          </w:p>
        </w:tc>
        <w:tc>
          <w:tcPr>
            <w:tcW w:w="2040" w:type="dxa"/>
            <w:vMerge/>
          </w:tcPr>
          <w:p w:rsidR="0045790A" w:rsidRPr="0045790A" w:rsidRDefault="0045790A" w:rsidP="0045790A">
            <w:pPr>
              <w:rPr>
                <w:color w:val="FF0000"/>
                <w:sz w:val="20"/>
                <w:szCs w:val="20"/>
              </w:rPr>
            </w:pPr>
          </w:p>
        </w:tc>
      </w:tr>
      <w:tr w:rsidR="0045790A" w:rsidRPr="0045790A" w:rsidTr="0045790A">
        <w:trPr>
          <w:trHeight w:val="194"/>
          <w:jc w:val="center"/>
        </w:trPr>
        <w:tc>
          <w:tcPr>
            <w:tcW w:w="3239" w:type="dxa"/>
            <w:vMerge/>
          </w:tcPr>
          <w:p w:rsidR="0045790A" w:rsidRPr="0045790A" w:rsidRDefault="0045790A" w:rsidP="0045790A">
            <w:pPr>
              <w:rPr>
                <w:color w:val="FF0000"/>
                <w:sz w:val="20"/>
                <w:szCs w:val="20"/>
              </w:rPr>
            </w:pPr>
          </w:p>
        </w:tc>
        <w:tc>
          <w:tcPr>
            <w:tcW w:w="1701" w:type="dxa"/>
          </w:tcPr>
          <w:p w:rsidR="0045790A" w:rsidRPr="0045790A" w:rsidRDefault="0045790A" w:rsidP="0045790A">
            <w:pPr>
              <w:rPr>
                <w:color w:val="FF0000"/>
                <w:sz w:val="20"/>
                <w:szCs w:val="20"/>
              </w:rPr>
            </w:pPr>
            <w:r w:rsidRPr="0045790A">
              <w:rPr>
                <w:color w:val="FF0000"/>
                <w:sz w:val="20"/>
                <w:szCs w:val="20"/>
              </w:rPr>
              <w:t>2012 год</w:t>
            </w:r>
          </w:p>
        </w:tc>
        <w:tc>
          <w:tcPr>
            <w:tcW w:w="1559" w:type="dxa"/>
          </w:tcPr>
          <w:p w:rsidR="0045790A" w:rsidRPr="0045790A" w:rsidRDefault="0045790A" w:rsidP="0045790A">
            <w:pPr>
              <w:rPr>
                <w:color w:val="FF0000"/>
                <w:sz w:val="20"/>
                <w:szCs w:val="20"/>
              </w:rPr>
            </w:pPr>
            <w:r w:rsidRPr="0045790A">
              <w:rPr>
                <w:color w:val="FF0000"/>
                <w:sz w:val="20"/>
                <w:szCs w:val="20"/>
              </w:rPr>
              <w:t>5731</w:t>
            </w:r>
          </w:p>
        </w:tc>
        <w:tc>
          <w:tcPr>
            <w:tcW w:w="1276" w:type="dxa"/>
          </w:tcPr>
          <w:p w:rsidR="0045790A" w:rsidRPr="0045790A" w:rsidRDefault="0045790A" w:rsidP="0045790A">
            <w:pPr>
              <w:rPr>
                <w:color w:val="FF0000"/>
                <w:sz w:val="20"/>
                <w:szCs w:val="20"/>
              </w:rPr>
            </w:pPr>
            <w:r w:rsidRPr="0045790A">
              <w:rPr>
                <w:color w:val="FF0000"/>
                <w:sz w:val="20"/>
                <w:szCs w:val="20"/>
              </w:rPr>
              <w:t>771</w:t>
            </w:r>
          </w:p>
        </w:tc>
        <w:tc>
          <w:tcPr>
            <w:tcW w:w="1275" w:type="dxa"/>
          </w:tcPr>
          <w:p w:rsidR="0045790A" w:rsidRPr="0045790A" w:rsidRDefault="0045790A" w:rsidP="0045790A">
            <w:pPr>
              <w:rPr>
                <w:color w:val="FF0000"/>
                <w:sz w:val="20"/>
                <w:szCs w:val="20"/>
              </w:rPr>
            </w:pPr>
            <w:r w:rsidRPr="0045790A">
              <w:rPr>
                <w:color w:val="FF0000"/>
                <w:sz w:val="20"/>
                <w:szCs w:val="20"/>
              </w:rPr>
              <w:t>578</w:t>
            </w:r>
          </w:p>
        </w:tc>
        <w:tc>
          <w:tcPr>
            <w:tcW w:w="1276" w:type="dxa"/>
          </w:tcPr>
          <w:p w:rsidR="0045790A" w:rsidRPr="0045790A" w:rsidRDefault="0045790A" w:rsidP="0045790A">
            <w:pPr>
              <w:rPr>
                <w:color w:val="FF0000"/>
                <w:sz w:val="20"/>
                <w:szCs w:val="20"/>
              </w:rPr>
            </w:pPr>
            <w:r w:rsidRPr="0045790A">
              <w:rPr>
                <w:color w:val="FF0000"/>
                <w:sz w:val="20"/>
                <w:szCs w:val="20"/>
              </w:rPr>
              <w:t>800</w:t>
            </w:r>
          </w:p>
        </w:tc>
        <w:tc>
          <w:tcPr>
            <w:tcW w:w="1276" w:type="dxa"/>
          </w:tcPr>
          <w:p w:rsidR="0045790A" w:rsidRPr="0045790A" w:rsidRDefault="0045790A" w:rsidP="0045790A">
            <w:pPr>
              <w:rPr>
                <w:color w:val="FF0000"/>
                <w:sz w:val="20"/>
                <w:szCs w:val="20"/>
              </w:rPr>
            </w:pPr>
            <w:r w:rsidRPr="0045790A">
              <w:rPr>
                <w:color w:val="FF0000"/>
                <w:sz w:val="20"/>
                <w:szCs w:val="20"/>
              </w:rPr>
              <w:t>3582</w:t>
            </w:r>
          </w:p>
        </w:tc>
        <w:tc>
          <w:tcPr>
            <w:tcW w:w="1559" w:type="dxa"/>
          </w:tcPr>
          <w:p w:rsidR="0045790A" w:rsidRPr="0045790A" w:rsidRDefault="0045790A" w:rsidP="0045790A">
            <w:pPr>
              <w:rPr>
                <w:color w:val="FF0000"/>
                <w:sz w:val="20"/>
                <w:szCs w:val="20"/>
              </w:rPr>
            </w:pPr>
            <w:r w:rsidRPr="0045790A">
              <w:rPr>
                <w:color w:val="FF0000"/>
                <w:sz w:val="20"/>
                <w:szCs w:val="20"/>
              </w:rPr>
              <w:t>6</w:t>
            </w:r>
          </w:p>
        </w:tc>
        <w:tc>
          <w:tcPr>
            <w:tcW w:w="2040" w:type="dxa"/>
            <w:vMerge/>
          </w:tcPr>
          <w:p w:rsidR="0045790A" w:rsidRPr="0045790A" w:rsidRDefault="0045790A" w:rsidP="0045790A">
            <w:pPr>
              <w:rPr>
                <w:color w:val="FF0000"/>
                <w:sz w:val="20"/>
                <w:szCs w:val="20"/>
              </w:rPr>
            </w:pPr>
          </w:p>
        </w:tc>
      </w:tr>
      <w:tr w:rsidR="0045790A" w:rsidRPr="0045790A" w:rsidTr="0045790A">
        <w:trPr>
          <w:trHeight w:val="372"/>
          <w:jc w:val="center"/>
        </w:trPr>
        <w:tc>
          <w:tcPr>
            <w:tcW w:w="3239" w:type="dxa"/>
            <w:vMerge/>
          </w:tcPr>
          <w:p w:rsidR="0045790A" w:rsidRPr="0045790A" w:rsidRDefault="0045790A" w:rsidP="0045790A">
            <w:pPr>
              <w:rPr>
                <w:color w:val="FF0000"/>
                <w:sz w:val="20"/>
                <w:szCs w:val="20"/>
              </w:rPr>
            </w:pPr>
          </w:p>
        </w:tc>
        <w:tc>
          <w:tcPr>
            <w:tcW w:w="1701" w:type="dxa"/>
          </w:tcPr>
          <w:p w:rsidR="0045790A" w:rsidRPr="0045790A" w:rsidRDefault="0045790A" w:rsidP="0045790A">
            <w:pPr>
              <w:rPr>
                <w:color w:val="FF0000"/>
                <w:sz w:val="20"/>
                <w:szCs w:val="20"/>
              </w:rPr>
            </w:pPr>
            <w:r w:rsidRPr="0045790A">
              <w:rPr>
                <w:color w:val="FF0000"/>
                <w:sz w:val="20"/>
                <w:szCs w:val="20"/>
              </w:rPr>
              <w:t>2013 год</w:t>
            </w:r>
          </w:p>
        </w:tc>
        <w:tc>
          <w:tcPr>
            <w:tcW w:w="1559" w:type="dxa"/>
          </w:tcPr>
          <w:p w:rsidR="0045790A" w:rsidRPr="0045790A" w:rsidRDefault="0045790A" w:rsidP="0045790A">
            <w:pPr>
              <w:rPr>
                <w:color w:val="FF0000"/>
                <w:sz w:val="20"/>
                <w:szCs w:val="20"/>
              </w:rPr>
            </w:pPr>
            <w:r w:rsidRPr="0045790A">
              <w:rPr>
                <w:color w:val="FF0000"/>
                <w:sz w:val="20"/>
                <w:szCs w:val="20"/>
              </w:rPr>
              <w:t>11666</w:t>
            </w:r>
          </w:p>
        </w:tc>
        <w:tc>
          <w:tcPr>
            <w:tcW w:w="1276" w:type="dxa"/>
          </w:tcPr>
          <w:p w:rsidR="0045790A" w:rsidRPr="0045790A" w:rsidRDefault="0045790A" w:rsidP="0045790A">
            <w:pPr>
              <w:rPr>
                <w:color w:val="FF0000"/>
                <w:sz w:val="20"/>
                <w:szCs w:val="20"/>
              </w:rPr>
            </w:pPr>
            <w:r w:rsidRPr="0045790A">
              <w:rPr>
                <w:color w:val="FF0000"/>
                <w:sz w:val="20"/>
                <w:szCs w:val="20"/>
              </w:rPr>
              <w:t>1409</w:t>
            </w:r>
          </w:p>
        </w:tc>
        <w:tc>
          <w:tcPr>
            <w:tcW w:w="1275" w:type="dxa"/>
          </w:tcPr>
          <w:p w:rsidR="0045790A" w:rsidRPr="0045790A" w:rsidRDefault="0045790A" w:rsidP="0045790A">
            <w:pPr>
              <w:rPr>
                <w:color w:val="FF0000"/>
                <w:sz w:val="20"/>
                <w:szCs w:val="20"/>
              </w:rPr>
            </w:pPr>
            <w:r w:rsidRPr="0045790A">
              <w:rPr>
                <w:color w:val="FF0000"/>
                <w:sz w:val="20"/>
                <w:szCs w:val="20"/>
              </w:rPr>
              <w:t>896</w:t>
            </w:r>
          </w:p>
        </w:tc>
        <w:tc>
          <w:tcPr>
            <w:tcW w:w="1276" w:type="dxa"/>
          </w:tcPr>
          <w:p w:rsidR="0045790A" w:rsidRPr="0045790A" w:rsidRDefault="0045790A" w:rsidP="0045790A">
            <w:pPr>
              <w:rPr>
                <w:color w:val="FF0000"/>
                <w:sz w:val="20"/>
                <w:szCs w:val="20"/>
              </w:rPr>
            </w:pPr>
            <w:r w:rsidRPr="0045790A">
              <w:rPr>
                <w:color w:val="FF0000"/>
                <w:sz w:val="20"/>
                <w:szCs w:val="20"/>
              </w:rPr>
              <w:t>1395</w:t>
            </w:r>
          </w:p>
        </w:tc>
        <w:tc>
          <w:tcPr>
            <w:tcW w:w="1276" w:type="dxa"/>
          </w:tcPr>
          <w:p w:rsidR="0045790A" w:rsidRPr="0045790A" w:rsidRDefault="0045790A" w:rsidP="0045790A">
            <w:pPr>
              <w:rPr>
                <w:color w:val="FF0000"/>
                <w:sz w:val="20"/>
                <w:szCs w:val="20"/>
              </w:rPr>
            </w:pPr>
            <w:r w:rsidRPr="0045790A">
              <w:rPr>
                <w:color w:val="FF0000"/>
                <w:sz w:val="20"/>
                <w:szCs w:val="20"/>
              </w:rPr>
              <w:t>7966</w:t>
            </w:r>
          </w:p>
        </w:tc>
        <w:tc>
          <w:tcPr>
            <w:tcW w:w="1559" w:type="dxa"/>
          </w:tcPr>
          <w:p w:rsidR="0045790A" w:rsidRPr="0045790A" w:rsidRDefault="0045790A" w:rsidP="0045790A">
            <w:pPr>
              <w:rPr>
                <w:color w:val="FF0000"/>
                <w:sz w:val="20"/>
                <w:szCs w:val="20"/>
              </w:rPr>
            </w:pPr>
            <w:r w:rsidRPr="0045790A">
              <w:rPr>
                <w:color w:val="FF0000"/>
                <w:sz w:val="20"/>
                <w:szCs w:val="20"/>
              </w:rPr>
              <w:t>10</w:t>
            </w:r>
          </w:p>
        </w:tc>
        <w:tc>
          <w:tcPr>
            <w:tcW w:w="2040" w:type="dxa"/>
            <w:vMerge/>
          </w:tcPr>
          <w:p w:rsidR="0045790A" w:rsidRPr="0045790A" w:rsidRDefault="0045790A" w:rsidP="0045790A">
            <w:pPr>
              <w:rPr>
                <w:color w:val="FF0000"/>
                <w:sz w:val="20"/>
                <w:szCs w:val="20"/>
              </w:rPr>
            </w:pPr>
          </w:p>
        </w:tc>
      </w:tr>
      <w:tr w:rsidR="0045790A" w:rsidRPr="0045790A" w:rsidTr="0045790A">
        <w:trPr>
          <w:trHeight w:val="280"/>
          <w:jc w:val="center"/>
        </w:trPr>
        <w:tc>
          <w:tcPr>
            <w:tcW w:w="3239" w:type="dxa"/>
            <w:vMerge/>
          </w:tcPr>
          <w:p w:rsidR="0045790A" w:rsidRPr="0045790A" w:rsidRDefault="0045790A" w:rsidP="0045790A">
            <w:pPr>
              <w:rPr>
                <w:color w:val="FF0000"/>
                <w:sz w:val="20"/>
                <w:szCs w:val="20"/>
              </w:rPr>
            </w:pPr>
          </w:p>
        </w:tc>
        <w:tc>
          <w:tcPr>
            <w:tcW w:w="1701" w:type="dxa"/>
          </w:tcPr>
          <w:p w:rsidR="0045790A" w:rsidRPr="0045790A" w:rsidRDefault="0045790A" w:rsidP="0045790A">
            <w:pPr>
              <w:rPr>
                <w:color w:val="FF0000"/>
                <w:sz w:val="20"/>
                <w:szCs w:val="20"/>
              </w:rPr>
            </w:pPr>
            <w:r w:rsidRPr="0045790A">
              <w:rPr>
                <w:color w:val="FF0000"/>
                <w:sz w:val="20"/>
                <w:szCs w:val="20"/>
              </w:rPr>
              <w:t>2014 год</w:t>
            </w:r>
          </w:p>
        </w:tc>
        <w:tc>
          <w:tcPr>
            <w:tcW w:w="1559" w:type="dxa"/>
          </w:tcPr>
          <w:p w:rsidR="0045790A" w:rsidRPr="0045790A" w:rsidRDefault="0045790A" w:rsidP="0045790A">
            <w:pPr>
              <w:rPr>
                <w:color w:val="FF0000"/>
                <w:sz w:val="20"/>
                <w:szCs w:val="20"/>
              </w:rPr>
            </w:pPr>
            <w:r w:rsidRPr="0045790A">
              <w:rPr>
                <w:color w:val="FF0000"/>
                <w:sz w:val="20"/>
                <w:szCs w:val="20"/>
              </w:rPr>
              <w:t>17028</w:t>
            </w:r>
          </w:p>
        </w:tc>
        <w:tc>
          <w:tcPr>
            <w:tcW w:w="1276" w:type="dxa"/>
          </w:tcPr>
          <w:p w:rsidR="0045790A" w:rsidRPr="0045790A" w:rsidRDefault="0045790A" w:rsidP="0045790A">
            <w:pPr>
              <w:rPr>
                <w:color w:val="FF0000"/>
                <w:sz w:val="20"/>
                <w:szCs w:val="20"/>
              </w:rPr>
            </w:pPr>
            <w:r w:rsidRPr="0045790A">
              <w:rPr>
                <w:color w:val="FF0000"/>
                <w:sz w:val="20"/>
                <w:szCs w:val="20"/>
              </w:rPr>
              <w:t>3106</w:t>
            </w:r>
          </w:p>
        </w:tc>
        <w:tc>
          <w:tcPr>
            <w:tcW w:w="1275" w:type="dxa"/>
          </w:tcPr>
          <w:p w:rsidR="0045790A" w:rsidRPr="0045790A" w:rsidRDefault="0045790A" w:rsidP="0045790A">
            <w:pPr>
              <w:rPr>
                <w:color w:val="FF0000"/>
                <w:sz w:val="20"/>
                <w:szCs w:val="20"/>
              </w:rPr>
            </w:pPr>
            <w:r w:rsidRPr="0045790A">
              <w:rPr>
                <w:color w:val="FF0000"/>
                <w:sz w:val="20"/>
                <w:szCs w:val="20"/>
              </w:rPr>
              <w:t>1976</w:t>
            </w:r>
          </w:p>
        </w:tc>
        <w:tc>
          <w:tcPr>
            <w:tcW w:w="1276" w:type="dxa"/>
          </w:tcPr>
          <w:p w:rsidR="0045790A" w:rsidRPr="0045790A" w:rsidRDefault="0045790A" w:rsidP="0045790A">
            <w:pPr>
              <w:rPr>
                <w:color w:val="FF0000"/>
                <w:sz w:val="20"/>
                <w:szCs w:val="20"/>
              </w:rPr>
            </w:pPr>
            <w:r w:rsidRPr="0045790A">
              <w:rPr>
                <w:color w:val="FF0000"/>
                <w:sz w:val="20"/>
                <w:szCs w:val="20"/>
              </w:rPr>
              <w:t>2300</w:t>
            </w:r>
          </w:p>
        </w:tc>
        <w:tc>
          <w:tcPr>
            <w:tcW w:w="1276" w:type="dxa"/>
          </w:tcPr>
          <w:p w:rsidR="0045790A" w:rsidRPr="0045790A" w:rsidRDefault="0045790A" w:rsidP="0045790A">
            <w:pPr>
              <w:rPr>
                <w:color w:val="FF0000"/>
                <w:sz w:val="20"/>
                <w:szCs w:val="20"/>
              </w:rPr>
            </w:pPr>
            <w:r w:rsidRPr="0045790A">
              <w:rPr>
                <w:color w:val="FF0000"/>
                <w:sz w:val="20"/>
                <w:szCs w:val="20"/>
              </w:rPr>
              <w:t>9646</w:t>
            </w:r>
          </w:p>
        </w:tc>
        <w:tc>
          <w:tcPr>
            <w:tcW w:w="1559" w:type="dxa"/>
          </w:tcPr>
          <w:p w:rsidR="0045790A" w:rsidRPr="0045790A" w:rsidRDefault="0045790A" w:rsidP="0045790A">
            <w:pPr>
              <w:rPr>
                <w:color w:val="FF0000"/>
                <w:sz w:val="20"/>
                <w:szCs w:val="20"/>
              </w:rPr>
            </w:pPr>
            <w:r w:rsidRPr="0045790A">
              <w:rPr>
                <w:color w:val="FF0000"/>
                <w:sz w:val="20"/>
                <w:szCs w:val="20"/>
              </w:rPr>
              <w:t>14</w:t>
            </w:r>
          </w:p>
        </w:tc>
        <w:tc>
          <w:tcPr>
            <w:tcW w:w="2040" w:type="dxa"/>
            <w:vMerge/>
          </w:tcPr>
          <w:p w:rsidR="0045790A" w:rsidRPr="0045790A" w:rsidRDefault="0045790A" w:rsidP="0045790A">
            <w:pPr>
              <w:rPr>
                <w:color w:val="FF0000"/>
                <w:sz w:val="20"/>
                <w:szCs w:val="20"/>
              </w:rPr>
            </w:pPr>
          </w:p>
        </w:tc>
      </w:tr>
      <w:tr w:rsidR="0045790A" w:rsidRPr="0045790A" w:rsidTr="0045790A">
        <w:trPr>
          <w:trHeight w:val="202"/>
          <w:jc w:val="center"/>
        </w:trPr>
        <w:tc>
          <w:tcPr>
            <w:tcW w:w="3239" w:type="dxa"/>
            <w:vMerge/>
          </w:tcPr>
          <w:p w:rsidR="0045790A" w:rsidRPr="0045790A" w:rsidRDefault="0045790A" w:rsidP="0045790A">
            <w:pPr>
              <w:rPr>
                <w:color w:val="FF0000"/>
                <w:sz w:val="20"/>
                <w:szCs w:val="20"/>
              </w:rPr>
            </w:pPr>
          </w:p>
        </w:tc>
        <w:tc>
          <w:tcPr>
            <w:tcW w:w="1701" w:type="dxa"/>
          </w:tcPr>
          <w:p w:rsidR="0045790A" w:rsidRPr="0045790A" w:rsidRDefault="0045790A" w:rsidP="0045790A">
            <w:pPr>
              <w:rPr>
                <w:color w:val="FF0000"/>
                <w:sz w:val="20"/>
                <w:szCs w:val="20"/>
              </w:rPr>
            </w:pPr>
            <w:r w:rsidRPr="0045790A">
              <w:rPr>
                <w:color w:val="FF0000"/>
                <w:sz w:val="20"/>
                <w:szCs w:val="20"/>
              </w:rPr>
              <w:t>2015 год</w:t>
            </w:r>
          </w:p>
        </w:tc>
        <w:tc>
          <w:tcPr>
            <w:tcW w:w="1559" w:type="dxa"/>
          </w:tcPr>
          <w:p w:rsidR="0045790A" w:rsidRPr="0045790A" w:rsidRDefault="0045790A" w:rsidP="0045790A">
            <w:pPr>
              <w:rPr>
                <w:color w:val="FF0000"/>
                <w:sz w:val="20"/>
                <w:szCs w:val="20"/>
              </w:rPr>
            </w:pPr>
            <w:r w:rsidRPr="0045790A">
              <w:rPr>
                <w:color w:val="FF0000"/>
                <w:sz w:val="20"/>
                <w:szCs w:val="20"/>
              </w:rPr>
              <w:t>10976</w:t>
            </w:r>
          </w:p>
        </w:tc>
        <w:tc>
          <w:tcPr>
            <w:tcW w:w="1276" w:type="dxa"/>
          </w:tcPr>
          <w:p w:rsidR="0045790A" w:rsidRPr="0045790A" w:rsidRDefault="0045790A" w:rsidP="0045790A">
            <w:pPr>
              <w:rPr>
                <w:color w:val="FF0000"/>
                <w:sz w:val="20"/>
                <w:szCs w:val="20"/>
              </w:rPr>
            </w:pPr>
            <w:r w:rsidRPr="0045790A">
              <w:rPr>
                <w:color w:val="FF0000"/>
                <w:sz w:val="20"/>
                <w:szCs w:val="20"/>
              </w:rPr>
              <w:t>1300</w:t>
            </w:r>
          </w:p>
        </w:tc>
        <w:tc>
          <w:tcPr>
            <w:tcW w:w="1275" w:type="dxa"/>
          </w:tcPr>
          <w:p w:rsidR="0045790A" w:rsidRPr="0045790A" w:rsidRDefault="0045790A" w:rsidP="0045790A">
            <w:pPr>
              <w:rPr>
                <w:color w:val="FF0000"/>
                <w:sz w:val="20"/>
                <w:szCs w:val="20"/>
              </w:rPr>
            </w:pPr>
            <w:r w:rsidRPr="0045790A">
              <w:rPr>
                <w:color w:val="FF0000"/>
                <w:sz w:val="20"/>
                <w:szCs w:val="20"/>
              </w:rPr>
              <w:t>1000</w:t>
            </w:r>
          </w:p>
        </w:tc>
        <w:tc>
          <w:tcPr>
            <w:tcW w:w="1276" w:type="dxa"/>
          </w:tcPr>
          <w:p w:rsidR="0045790A" w:rsidRPr="0045790A" w:rsidRDefault="0045790A" w:rsidP="0045790A">
            <w:pPr>
              <w:rPr>
                <w:color w:val="FF0000"/>
                <w:sz w:val="20"/>
                <w:szCs w:val="20"/>
              </w:rPr>
            </w:pPr>
            <w:r w:rsidRPr="0045790A">
              <w:rPr>
                <w:color w:val="FF0000"/>
                <w:sz w:val="20"/>
                <w:szCs w:val="20"/>
              </w:rPr>
              <w:t>1000</w:t>
            </w:r>
          </w:p>
        </w:tc>
        <w:tc>
          <w:tcPr>
            <w:tcW w:w="1276" w:type="dxa"/>
          </w:tcPr>
          <w:p w:rsidR="0045790A" w:rsidRPr="0045790A" w:rsidRDefault="0045790A" w:rsidP="0045790A">
            <w:pPr>
              <w:rPr>
                <w:color w:val="FF0000"/>
                <w:sz w:val="20"/>
                <w:szCs w:val="20"/>
              </w:rPr>
            </w:pPr>
            <w:r w:rsidRPr="0045790A">
              <w:rPr>
                <w:color w:val="FF0000"/>
                <w:sz w:val="20"/>
                <w:szCs w:val="20"/>
              </w:rPr>
              <w:t>7676</w:t>
            </w:r>
          </w:p>
        </w:tc>
        <w:tc>
          <w:tcPr>
            <w:tcW w:w="1559" w:type="dxa"/>
          </w:tcPr>
          <w:p w:rsidR="0045790A" w:rsidRPr="0045790A" w:rsidRDefault="0045790A" w:rsidP="0045790A">
            <w:pPr>
              <w:rPr>
                <w:color w:val="FF0000"/>
                <w:sz w:val="20"/>
                <w:szCs w:val="20"/>
              </w:rPr>
            </w:pPr>
            <w:r w:rsidRPr="0045790A">
              <w:rPr>
                <w:color w:val="FF0000"/>
                <w:sz w:val="20"/>
                <w:szCs w:val="20"/>
              </w:rPr>
              <w:t>10</w:t>
            </w:r>
          </w:p>
        </w:tc>
        <w:tc>
          <w:tcPr>
            <w:tcW w:w="2040" w:type="dxa"/>
            <w:vMerge/>
          </w:tcPr>
          <w:p w:rsidR="0045790A" w:rsidRPr="0045790A" w:rsidRDefault="0045790A" w:rsidP="0045790A">
            <w:pPr>
              <w:rPr>
                <w:color w:val="FF0000"/>
                <w:sz w:val="20"/>
                <w:szCs w:val="20"/>
              </w:rPr>
            </w:pPr>
          </w:p>
        </w:tc>
      </w:tr>
    </w:tbl>
    <w:p w:rsidR="0045790A" w:rsidRPr="0045790A" w:rsidRDefault="0045790A" w:rsidP="0045790A">
      <w:pPr>
        <w:rPr>
          <w:color w:val="FF0000"/>
        </w:rPr>
      </w:pPr>
    </w:p>
    <w:p w:rsidR="0045790A" w:rsidRPr="0045790A" w:rsidRDefault="0045790A" w:rsidP="0045790A">
      <w:pPr>
        <w:jc w:val="both"/>
        <w:rPr>
          <w:color w:val="FF0000"/>
        </w:rPr>
      </w:pPr>
      <w:r w:rsidRPr="0045790A">
        <w:rPr>
          <w:color w:val="FF0000"/>
        </w:rPr>
        <w:t>* - Объем финансирования и показатели результата мероприятия программы будут уточняться в ходе реализации программы. Объемы финансирования из районного бюджета подлежат ежегодной корректировке исходя из его возможностей.</w:t>
      </w:r>
    </w:p>
    <w:p w:rsidR="00D27B62" w:rsidRPr="00D27B62" w:rsidRDefault="0045790A" w:rsidP="006A1A7A">
      <w:pPr>
        <w:jc w:val="right"/>
        <w:rPr>
          <w:color w:val="FF0000"/>
        </w:rPr>
      </w:pPr>
      <w:r w:rsidRPr="0045790A">
        <w:rPr>
          <w:color w:val="FF0000"/>
        </w:rPr>
        <w:br w:type="page"/>
      </w:r>
      <w:r w:rsidR="00D27B62" w:rsidRPr="00D27B62">
        <w:rPr>
          <w:color w:val="FF0000"/>
        </w:rPr>
        <w:lastRenderedPageBreak/>
        <w:t xml:space="preserve">Приложение № 4 </w:t>
      </w:r>
      <w:proofErr w:type="gramStart"/>
      <w:r w:rsidR="00D27B62" w:rsidRPr="00D27B62">
        <w:rPr>
          <w:color w:val="FF0000"/>
        </w:rPr>
        <w:t>к</w:t>
      </w:r>
      <w:proofErr w:type="gramEnd"/>
    </w:p>
    <w:p w:rsidR="00D27B62" w:rsidRPr="00D27B62" w:rsidRDefault="00D27B62" w:rsidP="00D27B62">
      <w:pPr>
        <w:jc w:val="right"/>
        <w:rPr>
          <w:color w:val="FF0000"/>
        </w:rPr>
      </w:pPr>
      <w:r w:rsidRPr="00D27B62">
        <w:rPr>
          <w:color w:val="FF0000"/>
        </w:rPr>
        <w:t>муниципальной программе</w:t>
      </w:r>
    </w:p>
    <w:p w:rsidR="00D27B62" w:rsidRPr="00D27B62" w:rsidRDefault="00D27B62" w:rsidP="00D27B62">
      <w:pPr>
        <w:jc w:val="right"/>
        <w:rPr>
          <w:color w:val="FF0000"/>
        </w:rPr>
      </w:pPr>
      <w:r w:rsidRPr="00D27B62">
        <w:rPr>
          <w:color w:val="FF0000"/>
        </w:rPr>
        <w:t xml:space="preserve">«Обеспечение жильем молодых семей </w:t>
      </w:r>
      <w:proofErr w:type="gramStart"/>
      <w:r w:rsidRPr="00D27B62">
        <w:rPr>
          <w:color w:val="FF0000"/>
        </w:rPr>
        <w:t>в</w:t>
      </w:r>
      <w:proofErr w:type="gramEnd"/>
    </w:p>
    <w:p w:rsidR="00D27B62" w:rsidRPr="00D27B62" w:rsidRDefault="00D27B62" w:rsidP="00D27B62">
      <w:pPr>
        <w:jc w:val="right"/>
        <w:rPr>
          <w:color w:val="FF0000"/>
        </w:rPr>
      </w:pPr>
      <w:r w:rsidRPr="00D27B62">
        <w:rPr>
          <w:color w:val="FF0000"/>
        </w:rPr>
        <w:t xml:space="preserve">Каргасокском </w:t>
      </w:r>
      <w:proofErr w:type="gramStart"/>
      <w:r w:rsidRPr="00D27B62">
        <w:rPr>
          <w:color w:val="FF0000"/>
        </w:rPr>
        <w:t>районе</w:t>
      </w:r>
      <w:proofErr w:type="gramEnd"/>
      <w:r w:rsidRPr="00D27B62">
        <w:rPr>
          <w:color w:val="FF0000"/>
        </w:rPr>
        <w:t xml:space="preserve"> на 2011-2015 годы»</w:t>
      </w:r>
    </w:p>
    <w:p w:rsidR="00D27B62" w:rsidRPr="00D27B62" w:rsidRDefault="00D27B62" w:rsidP="00D27B62">
      <w:pPr>
        <w:rPr>
          <w:color w:val="FF0000"/>
        </w:rPr>
      </w:pPr>
    </w:p>
    <w:p w:rsidR="00B164B2" w:rsidRPr="00B164B2" w:rsidRDefault="00B164B2" w:rsidP="00B164B2">
      <w:pPr>
        <w:jc w:val="center"/>
        <w:rPr>
          <w:color w:val="FF0000"/>
        </w:rPr>
      </w:pPr>
      <w:r w:rsidRPr="00B164B2">
        <w:rPr>
          <w:color w:val="FF0000"/>
        </w:rPr>
        <w:t>Ресурсное обеспечение мероприятий по реализации муниципальной программы</w:t>
      </w:r>
    </w:p>
    <w:p w:rsidR="00B164B2" w:rsidRPr="00B164B2" w:rsidRDefault="00B164B2" w:rsidP="00B164B2">
      <w:pPr>
        <w:jc w:val="center"/>
        <w:rPr>
          <w:color w:val="FF0000"/>
        </w:rPr>
      </w:pPr>
      <w:r w:rsidRPr="00B164B2">
        <w:rPr>
          <w:color w:val="FF0000"/>
        </w:rPr>
        <w:t>«Обеспечение жильем молодых семей в Каргасокском районе на 2011-2015 годы»</w:t>
      </w:r>
    </w:p>
    <w:p w:rsidR="00B164B2" w:rsidRPr="00B164B2" w:rsidRDefault="00B164B2" w:rsidP="00B164B2">
      <w:pPr>
        <w:rPr>
          <w:color w:val="FF0000"/>
        </w:rPr>
      </w:pPr>
    </w:p>
    <w:p w:rsidR="00B164B2" w:rsidRPr="00B164B2" w:rsidRDefault="00B164B2" w:rsidP="00B164B2">
      <w:pPr>
        <w:jc w:val="right"/>
        <w:rPr>
          <w:color w:val="FF0000"/>
        </w:rPr>
      </w:pPr>
      <w:r w:rsidRPr="00B164B2">
        <w:rPr>
          <w:color w:val="FF0000"/>
        </w:rPr>
        <w:t>(с учетом прогноза цен на соответствующие годы)*</w:t>
      </w:r>
    </w:p>
    <w:p w:rsidR="00B164B2" w:rsidRPr="00B164B2" w:rsidRDefault="00B164B2" w:rsidP="00B164B2">
      <w:pPr>
        <w:jc w:val="right"/>
        <w:rPr>
          <w:color w:val="FF0000"/>
        </w:rPr>
      </w:pPr>
      <w:r w:rsidRPr="00B164B2">
        <w:rPr>
          <w:color w:val="FF0000"/>
        </w:rPr>
        <w:t>Форма 1</w:t>
      </w:r>
    </w:p>
    <w:p w:rsidR="00B164B2" w:rsidRPr="00B164B2" w:rsidRDefault="00B164B2" w:rsidP="00B164B2">
      <w:pPr>
        <w:rPr>
          <w:color w:val="FF0000"/>
        </w:rPr>
      </w:pPr>
    </w:p>
    <w:tbl>
      <w:tblPr>
        <w:tblW w:w="15079" w:type="dxa"/>
        <w:jc w:val="center"/>
        <w:tblInd w:w="-3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4"/>
        <w:gridCol w:w="1950"/>
        <w:gridCol w:w="1212"/>
        <w:gridCol w:w="1254"/>
        <w:gridCol w:w="1254"/>
        <w:gridCol w:w="1254"/>
        <w:gridCol w:w="1254"/>
        <w:gridCol w:w="1527"/>
      </w:tblGrid>
      <w:tr w:rsidR="00B164B2" w:rsidRPr="00B164B2" w:rsidTr="00B164B2">
        <w:trPr>
          <w:trHeight w:val="259"/>
          <w:jc w:val="center"/>
        </w:trPr>
        <w:tc>
          <w:tcPr>
            <w:tcW w:w="5374" w:type="dxa"/>
            <w:vMerge w:val="restart"/>
            <w:vAlign w:val="center"/>
          </w:tcPr>
          <w:p w:rsidR="00B164B2" w:rsidRPr="00B164B2" w:rsidRDefault="00B164B2" w:rsidP="00B164B2">
            <w:pPr>
              <w:jc w:val="center"/>
              <w:rPr>
                <w:color w:val="FF0000"/>
              </w:rPr>
            </w:pPr>
            <w:r w:rsidRPr="00B164B2">
              <w:rPr>
                <w:color w:val="FF0000"/>
              </w:rPr>
              <w:t>Наименование ресурсов</w:t>
            </w:r>
          </w:p>
        </w:tc>
        <w:tc>
          <w:tcPr>
            <w:tcW w:w="1950" w:type="dxa"/>
            <w:vMerge w:val="restart"/>
            <w:vAlign w:val="center"/>
          </w:tcPr>
          <w:p w:rsidR="00B164B2" w:rsidRPr="00B164B2" w:rsidRDefault="00B164B2" w:rsidP="00B164B2">
            <w:pPr>
              <w:jc w:val="center"/>
              <w:rPr>
                <w:color w:val="FF0000"/>
              </w:rPr>
            </w:pPr>
            <w:r w:rsidRPr="00B164B2">
              <w:rPr>
                <w:color w:val="FF0000"/>
              </w:rPr>
              <w:t>Единица измерения</w:t>
            </w:r>
          </w:p>
        </w:tc>
        <w:tc>
          <w:tcPr>
            <w:tcW w:w="7755" w:type="dxa"/>
            <w:gridSpan w:val="6"/>
            <w:vAlign w:val="center"/>
          </w:tcPr>
          <w:p w:rsidR="00B164B2" w:rsidRPr="00B164B2" w:rsidRDefault="00B164B2" w:rsidP="00B164B2">
            <w:pPr>
              <w:jc w:val="center"/>
              <w:rPr>
                <w:color w:val="FF0000"/>
              </w:rPr>
            </w:pPr>
            <w:r w:rsidRPr="00B164B2">
              <w:rPr>
                <w:color w:val="FF0000"/>
              </w:rPr>
              <w:t>Потребность</w:t>
            </w:r>
          </w:p>
        </w:tc>
      </w:tr>
      <w:tr w:rsidR="00B164B2" w:rsidRPr="00B164B2" w:rsidTr="00B164B2">
        <w:trPr>
          <w:trHeight w:val="124"/>
          <w:jc w:val="center"/>
        </w:trPr>
        <w:tc>
          <w:tcPr>
            <w:tcW w:w="5374" w:type="dxa"/>
            <w:vMerge/>
            <w:vAlign w:val="center"/>
          </w:tcPr>
          <w:p w:rsidR="00B164B2" w:rsidRPr="00B164B2" w:rsidRDefault="00B164B2" w:rsidP="00B164B2">
            <w:pPr>
              <w:jc w:val="center"/>
              <w:rPr>
                <w:color w:val="FF0000"/>
              </w:rPr>
            </w:pPr>
          </w:p>
        </w:tc>
        <w:tc>
          <w:tcPr>
            <w:tcW w:w="1950" w:type="dxa"/>
            <w:vMerge/>
            <w:vAlign w:val="center"/>
          </w:tcPr>
          <w:p w:rsidR="00B164B2" w:rsidRPr="00B164B2" w:rsidRDefault="00B164B2" w:rsidP="00B164B2">
            <w:pPr>
              <w:jc w:val="center"/>
              <w:rPr>
                <w:color w:val="FF0000"/>
              </w:rPr>
            </w:pPr>
          </w:p>
        </w:tc>
        <w:tc>
          <w:tcPr>
            <w:tcW w:w="1212" w:type="dxa"/>
            <w:vMerge w:val="restart"/>
            <w:vAlign w:val="center"/>
          </w:tcPr>
          <w:p w:rsidR="00B164B2" w:rsidRPr="00B164B2" w:rsidRDefault="00B164B2" w:rsidP="00B164B2">
            <w:pPr>
              <w:jc w:val="center"/>
              <w:rPr>
                <w:color w:val="FF0000"/>
              </w:rPr>
            </w:pPr>
            <w:r w:rsidRPr="00B164B2">
              <w:rPr>
                <w:color w:val="FF0000"/>
              </w:rPr>
              <w:t>всего</w:t>
            </w:r>
          </w:p>
        </w:tc>
        <w:tc>
          <w:tcPr>
            <w:tcW w:w="6543" w:type="dxa"/>
            <w:gridSpan w:val="5"/>
            <w:vAlign w:val="center"/>
          </w:tcPr>
          <w:p w:rsidR="00B164B2" w:rsidRPr="00B164B2" w:rsidRDefault="00B164B2" w:rsidP="00B164B2">
            <w:pPr>
              <w:jc w:val="center"/>
              <w:rPr>
                <w:color w:val="FF0000"/>
              </w:rPr>
            </w:pPr>
            <w:r w:rsidRPr="00B164B2">
              <w:rPr>
                <w:color w:val="FF0000"/>
              </w:rPr>
              <w:t>в том числе по годам</w:t>
            </w:r>
          </w:p>
        </w:tc>
      </w:tr>
      <w:tr w:rsidR="00B164B2" w:rsidRPr="00B164B2" w:rsidTr="00B164B2">
        <w:trPr>
          <w:trHeight w:val="124"/>
          <w:jc w:val="center"/>
        </w:trPr>
        <w:tc>
          <w:tcPr>
            <w:tcW w:w="5374" w:type="dxa"/>
            <w:vMerge/>
            <w:vAlign w:val="center"/>
          </w:tcPr>
          <w:p w:rsidR="00B164B2" w:rsidRPr="00B164B2" w:rsidRDefault="00B164B2" w:rsidP="00B164B2">
            <w:pPr>
              <w:jc w:val="center"/>
              <w:rPr>
                <w:color w:val="FF0000"/>
              </w:rPr>
            </w:pPr>
          </w:p>
        </w:tc>
        <w:tc>
          <w:tcPr>
            <w:tcW w:w="1950" w:type="dxa"/>
            <w:vMerge/>
            <w:vAlign w:val="center"/>
          </w:tcPr>
          <w:p w:rsidR="00B164B2" w:rsidRPr="00B164B2" w:rsidRDefault="00B164B2" w:rsidP="00B164B2">
            <w:pPr>
              <w:jc w:val="center"/>
              <w:rPr>
                <w:color w:val="FF0000"/>
              </w:rPr>
            </w:pPr>
          </w:p>
        </w:tc>
        <w:tc>
          <w:tcPr>
            <w:tcW w:w="1212" w:type="dxa"/>
            <w:vMerge/>
            <w:vAlign w:val="center"/>
          </w:tcPr>
          <w:p w:rsidR="00B164B2" w:rsidRPr="00B164B2" w:rsidRDefault="00B164B2" w:rsidP="00B164B2">
            <w:pPr>
              <w:jc w:val="center"/>
              <w:rPr>
                <w:color w:val="FF0000"/>
              </w:rPr>
            </w:pPr>
          </w:p>
        </w:tc>
        <w:tc>
          <w:tcPr>
            <w:tcW w:w="1254" w:type="dxa"/>
            <w:vAlign w:val="center"/>
          </w:tcPr>
          <w:p w:rsidR="00B164B2" w:rsidRPr="00B164B2" w:rsidRDefault="00B164B2" w:rsidP="00B164B2">
            <w:pPr>
              <w:jc w:val="center"/>
              <w:rPr>
                <w:color w:val="FF0000"/>
              </w:rPr>
            </w:pPr>
            <w:r w:rsidRPr="00B164B2">
              <w:rPr>
                <w:color w:val="FF0000"/>
              </w:rPr>
              <w:t>2011 год</w:t>
            </w:r>
          </w:p>
        </w:tc>
        <w:tc>
          <w:tcPr>
            <w:tcW w:w="1254" w:type="dxa"/>
            <w:vAlign w:val="center"/>
          </w:tcPr>
          <w:p w:rsidR="00B164B2" w:rsidRPr="00B164B2" w:rsidRDefault="00B164B2" w:rsidP="00B164B2">
            <w:pPr>
              <w:jc w:val="center"/>
              <w:rPr>
                <w:color w:val="FF0000"/>
              </w:rPr>
            </w:pPr>
            <w:r w:rsidRPr="00B164B2">
              <w:rPr>
                <w:color w:val="FF0000"/>
              </w:rPr>
              <w:t>2012 год</w:t>
            </w:r>
          </w:p>
        </w:tc>
        <w:tc>
          <w:tcPr>
            <w:tcW w:w="1254" w:type="dxa"/>
            <w:vAlign w:val="center"/>
          </w:tcPr>
          <w:p w:rsidR="00B164B2" w:rsidRPr="00B164B2" w:rsidRDefault="00B164B2" w:rsidP="00B164B2">
            <w:pPr>
              <w:jc w:val="center"/>
              <w:rPr>
                <w:color w:val="FF0000"/>
              </w:rPr>
            </w:pPr>
            <w:r w:rsidRPr="00B164B2">
              <w:rPr>
                <w:color w:val="FF0000"/>
              </w:rPr>
              <w:t>2013 год</w:t>
            </w:r>
          </w:p>
        </w:tc>
        <w:tc>
          <w:tcPr>
            <w:tcW w:w="1254" w:type="dxa"/>
            <w:vAlign w:val="center"/>
          </w:tcPr>
          <w:p w:rsidR="00B164B2" w:rsidRPr="00B164B2" w:rsidRDefault="00B164B2" w:rsidP="00B164B2">
            <w:pPr>
              <w:jc w:val="center"/>
              <w:rPr>
                <w:color w:val="FF0000"/>
              </w:rPr>
            </w:pPr>
            <w:r w:rsidRPr="00B164B2">
              <w:rPr>
                <w:color w:val="FF0000"/>
              </w:rPr>
              <w:t>2014 год</w:t>
            </w:r>
          </w:p>
        </w:tc>
        <w:tc>
          <w:tcPr>
            <w:tcW w:w="1527" w:type="dxa"/>
            <w:vAlign w:val="center"/>
          </w:tcPr>
          <w:p w:rsidR="00B164B2" w:rsidRPr="00B164B2" w:rsidRDefault="00B164B2" w:rsidP="00B164B2">
            <w:pPr>
              <w:jc w:val="center"/>
              <w:rPr>
                <w:color w:val="FF0000"/>
              </w:rPr>
            </w:pPr>
            <w:r w:rsidRPr="00B164B2">
              <w:rPr>
                <w:color w:val="FF0000"/>
              </w:rPr>
              <w:t>2015 год</w:t>
            </w:r>
          </w:p>
        </w:tc>
      </w:tr>
      <w:tr w:rsidR="00B164B2" w:rsidRPr="00B164B2" w:rsidTr="00B164B2">
        <w:trPr>
          <w:trHeight w:val="260"/>
          <w:jc w:val="center"/>
        </w:trPr>
        <w:tc>
          <w:tcPr>
            <w:tcW w:w="5374" w:type="dxa"/>
            <w:vAlign w:val="center"/>
          </w:tcPr>
          <w:p w:rsidR="00B164B2" w:rsidRPr="00B164B2" w:rsidRDefault="00B164B2" w:rsidP="00B164B2">
            <w:pPr>
              <w:jc w:val="center"/>
              <w:rPr>
                <w:color w:val="FF0000"/>
              </w:rPr>
            </w:pPr>
            <w:r w:rsidRPr="00B164B2">
              <w:rPr>
                <w:color w:val="FF0000"/>
              </w:rPr>
              <w:t>1</w:t>
            </w:r>
          </w:p>
        </w:tc>
        <w:tc>
          <w:tcPr>
            <w:tcW w:w="1950" w:type="dxa"/>
            <w:vAlign w:val="center"/>
          </w:tcPr>
          <w:p w:rsidR="00B164B2" w:rsidRPr="00B164B2" w:rsidRDefault="00B164B2" w:rsidP="00B164B2">
            <w:pPr>
              <w:jc w:val="center"/>
              <w:rPr>
                <w:color w:val="FF0000"/>
              </w:rPr>
            </w:pPr>
            <w:r w:rsidRPr="00B164B2">
              <w:rPr>
                <w:color w:val="FF0000"/>
              </w:rPr>
              <w:t>2</w:t>
            </w:r>
          </w:p>
        </w:tc>
        <w:tc>
          <w:tcPr>
            <w:tcW w:w="1212" w:type="dxa"/>
            <w:vAlign w:val="center"/>
          </w:tcPr>
          <w:p w:rsidR="00B164B2" w:rsidRPr="00B164B2" w:rsidRDefault="00B164B2" w:rsidP="00B164B2">
            <w:pPr>
              <w:jc w:val="center"/>
              <w:rPr>
                <w:color w:val="FF0000"/>
              </w:rPr>
            </w:pPr>
            <w:r w:rsidRPr="00B164B2">
              <w:rPr>
                <w:color w:val="FF0000"/>
              </w:rPr>
              <w:t>3</w:t>
            </w:r>
          </w:p>
        </w:tc>
        <w:tc>
          <w:tcPr>
            <w:tcW w:w="1254" w:type="dxa"/>
            <w:vAlign w:val="center"/>
          </w:tcPr>
          <w:p w:rsidR="00B164B2" w:rsidRPr="00B164B2" w:rsidRDefault="00B164B2" w:rsidP="00B164B2">
            <w:pPr>
              <w:jc w:val="center"/>
              <w:rPr>
                <w:color w:val="FF0000"/>
              </w:rPr>
            </w:pPr>
            <w:r w:rsidRPr="00B164B2">
              <w:rPr>
                <w:color w:val="FF0000"/>
              </w:rPr>
              <w:t>4</w:t>
            </w:r>
          </w:p>
        </w:tc>
        <w:tc>
          <w:tcPr>
            <w:tcW w:w="1254" w:type="dxa"/>
            <w:vAlign w:val="center"/>
          </w:tcPr>
          <w:p w:rsidR="00B164B2" w:rsidRPr="00B164B2" w:rsidRDefault="00B164B2" w:rsidP="00B164B2">
            <w:pPr>
              <w:jc w:val="center"/>
              <w:rPr>
                <w:color w:val="FF0000"/>
              </w:rPr>
            </w:pPr>
            <w:r w:rsidRPr="00B164B2">
              <w:rPr>
                <w:color w:val="FF0000"/>
              </w:rPr>
              <w:t>5</w:t>
            </w:r>
          </w:p>
        </w:tc>
        <w:tc>
          <w:tcPr>
            <w:tcW w:w="1254" w:type="dxa"/>
            <w:vAlign w:val="center"/>
          </w:tcPr>
          <w:p w:rsidR="00B164B2" w:rsidRPr="00B164B2" w:rsidRDefault="00B164B2" w:rsidP="00B164B2">
            <w:pPr>
              <w:jc w:val="center"/>
              <w:rPr>
                <w:color w:val="FF0000"/>
              </w:rPr>
            </w:pPr>
            <w:r w:rsidRPr="00B164B2">
              <w:rPr>
                <w:color w:val="FF0000"/>
              </w:rPr>
              <w:t>6</w:t>
            </w:r>
          </w:p>
        </w:tc>
        <w:tc>
          <w:tcPr>
            <w:tcW w:w="1254" w:type="dxa"/>
            <w:vAlign w:val="center"/>
          </w:tcPr>
          <w:p w:rsidR="00B164B2" w:rsidRPr="00B164B2" w:rsidRDefault="00B164B2" w:rsidP="00B164B2">
            <w:pPr>
              <w:jc w:val="center"/>
              <w:rPr>
                <w:color w:val="FF0000"/>
              </w:rPr>
            </w:pPr>
            <w:r w:rsidRPr="00B164B2">
              <w:rPr>
                <w:color w:val="FF0000"/>
              </w:rPr>
              <w:t>7</w:t>
            </w:r>
          </w:p>
        </w:tc>
        <w:tc>
          <w:tcPr>
            <w:tcW w:w="1527" w:type="dxa"/>
            <w:vAlign w:val="center"/>
          </w:tcPr>
          <w:p w:rsidR="00B164B2" w:rsidRPr="00B164B2" w:rsidRDefault="00B164B2" w:rsidP="00B164B2">
            <w:pPr>
              <w:jc w:val="center"/>
              <w:rPr>
                <w:color w:val="FF0000"/>
              </w:rPr>
            </w:pPr>
            <w:r w:rsidRPr="00B164B2">
              <w:rPr>
                <w:color w:val="FF0000"/>
              </w:rPr>
              <w:t>8</w:t>
            </w:r>
          </w:p>
        </w:tc>
      </w:tr>
      <w:tr w:rsidR="00B164B2" w:rsidRPr="00B164B2" w:rsidTr="00B164B2">
        <w:trPr>
          <w:trHeight w:val="200"/>
          <w:jc w:val="center"/>
        </w:trPr>
        <w:tc>
          <w:tcPr>
            <w:tcW w:w="5374" w:type="dxa"/>
          </w:tcPr>
          <w:p w:rsidR="00B164B2" w:rsidRPr="00B164B2" w:rsidRDefault="00B164B2" w:rsidP="00B164B2">
            <w:pPr>
              <w:rPr>
                <w:color w:val="FF0000"/>
              </w:rPr>
            </w:pPr>
            <w:r w:rsidRPr="00B164B2">
              <w:rPr>
                <w:color w:val="FF0000"/>
              </w:rPr>
              <w:t>Расходы на реализацию программы, всего, в том числе:</w:t>
            </w:r>
          </w:p>
        </w:tc>
        <w:tc>
          <w:tcPr>
            <w:tcW w:w="1950" w:type="dxa"/>
            <w:vAlign w:val="center"/>
          </w:tcPr>
          <w:p w:rsidR="00B164B2" w:rsidRPr="00B164B2" w:rsidRDefault="00B164B2" w:rsidP="00B164B2">
            <w:pPr>
              <w:rPr>
                <w:color w:val="FF0000"/>
              </w:rPr>
            </w:pPr>
            <w:r w:rsidRPr="00B164B2">
              <w:rPr>
                <w:color w:val="FF0000"/>
              </w:rPr>
              <w:t>тыс</w:t>
            </w:r>
            <w:proofErr w:type="gramStart"/>
            <w:r w:rsidRPr="00B164B2">
              <w:rPr>
                <w:color w:val="FF0000"/>
              </w:rPr>
              <w:t>.р</w:t>
            </w:r>
            <w:proofErr w:type="gramEnd"/>
            <w:r w:rsidRPr="00B164B2">
              <w:rPr>
                <w:color w:val="FF0000"/>
              </w:rPr>
              <w:t>ублей</w:t>
            </w:r>
          </w:p>
        </w:tc>
        <w:tc>
          <w:tcPr>
            <w:tcW w:w="1212" w:type="dxa"/>
            <w:vAlign w:val="center"/>
          </w:tcPr>
          <w:p w:rsidR="00B164B2" w:rsidRPr="00B164B2" w:rsidRDefault="00B164B2" w:rsidP="00B164B2">
            <w:pPr>
              <w:rPr>
                <w:color w:val="FF0000"/>
              </w:rPr>
            </w:pPr>
            <w:r w:rsidRPr="00B164B2">
              <w:rPr>
                <w:color w:val="FF0000"/>
              </w:rPr>
              <w:t>48931</w:t>
            </w:r>
          </w:p>
        </w:tc>
        <w:tc>
          <w:tcPr>
            <w:tcW w:w="1254" w:type="dxa"/>
            <w:vAlign w:val="center"/>
          </w:tcPr>
          <w:p w:rsidR="00B164B2" w:rsidRPr="00B164B2" w:rsidRDefault="00B164B2" w:rsidP="00B164B2">
            <w:pPr>
              <w:rPr>
                <w:color w:val="FF0000"/>
              </w:rPr>
            </w:pPr>
            <w:r w:rsidRPr="00B164B2">
              <w:rPr>
                <w:color w:val="FF0000"/>
              </w:rPr>
              <w:t>3530</w:t>
            </w:r>
          </w:p>
        </w:tc>
        <w:tc>
          <w:tcPr>
            <w:tcW w:w="1254" w:type="dxa"/>
            <w:vAlign w:val="center"/>
          </w:tcPr>
          <w:p w:rsidR="00B164B2" w:rsidRPr="00B164B2" w:rsidRDefault="00B164B2" w:rsidP="00B164B2">
            <w:pPr>
              <w:rPr>
                <w:color w:val="FF0000"/>
              </w:rPr>
            </w:pPr>
            <w:r w:rsidRPr="00B164B2">
              <w:rPr>
                <w:color w:val="FF0000"/>
              </w:rPr>
              <w:t>5731</w:t>
            </w:r>
          </w:p>
        </w:tc>
        <w:tc>
          <w:tcPr>
            <w:tcW w:w="1254" w:type="dxa"/>
            <w:vAlign w:val="center"/>
          </w:tcPr>
          <w:p w:rsidR="00B164B2" w:rsidRPr="00B164B2" w:rsidRDefault="00B164B2" w:rsidP="00B164B2">
            <w:pPr>
              <w:rPr>
                <w:color w:val="FF0000"/>
              </w:rPr>
            </w:pPr>
            <w:r w:rsidRPr="00B164B2">
              <w:rPr>
                <w:color w:val="FF0000"/>
              </w:rPr>
              <w:t>11666</w:t>
            </w:r>
          </w:p>
        </w:tc>
        <w:tc>
          <w:tcPr>
            <w:tcW w:w="1254" w:type="dxa"/>
            <w:vAlign w:val="center"/>
          </w:tcPr>
          <w:p w:rsidR="00B164B2" w:rsidRPr="00B164B2" w:rsidRDefault="00B164B2" w:rsidP="00B164B2">
            <w:pPr>
              <w:rPr>
                <w:color w:val="FF0000"/>
              </w:rPr>
            </w:pPr>
            <w:r w:rsidRPr="00B164B2">
              <w:rPr>
                <w:color w:val="FF0000"/>
              </w:rPr>
              <w:t>17028</w:t>
            </w:r>
          </w:p>
        </w:tc>
        <w:tc>
          <w:tcPr>
            <w:tcW w:w="1527" w:type="dxa"/>
            <w:vAlign w:val="center"/>
          </w:tcPr>
          <w:p w:rsidR="00B164B2" w:rsidRPr="00B164B2" w:rsidRDefault="00B164B2" w:rsidP="00B164B2">
            <w:pPr>
              <w:rPr>
                <w:color w:val="FF0000"/>
              </w:rPr>
            </w:pPr>
            <w:r w:rsidRPr="00B164B2">
              <w:rPr>
                <w:color w:val="FF0000"/>
              </w:rPr>
              <w:t>10976</w:t>
            </w:r>
          </w:p>
        </w:tc>
      </w:tr>
      <w:tr w:rsidR="00B164B2" w:rsidRPr="00B164B2" w:rsidTr="00B164B2">
        <w:trPr>
          <w:trHeight w:val="343"/>
          <w:jc w:val="center"/>
        </w:trPr>
        <w:tc>
          <w:tcPr>
            <w:tcW w:w="5374" w:type="dxa"/>
          </w:tcPr>
          <w:p w:rsidR="00B164B2" w:rsidRPr="00B164B2" w:rsidRDefault="00B164B2" w:rsidP="00B164B2">
            <w:pPr>
              <w:rPr>
                <w:color w:val="FF0000"/>
              </w:rPr>
            </w:pPr>
            <w:r w:rsidRPr="00B164B2">
              <w:rPr>
                <w:color w:val="FF0000"/>
              </w:rPr>
              <w:t>Финансовые ресурсы, в том числе по источникам финансирования:</w:t>
            </w:r>
          </w:p>
        </w:tc>
        <w:tc>
          <w:tcPr>
            <w:tcW w:w="1950" w:type="dxa"/>
            <w:vAlign w:val="center"/>
          </w:tcPr>
          <w:p w:rsidR="00B164B2" w:rsidRPr="00B164B2" w:rsidRDefault="00B164B2" w:rsidP="00B164B2">
            <w:pPr>
              <w:rPr>
                <w:color w:val="FF0000"/>
              </w:rPr>
            </w:pPr>
            <w:r w:rsidRPr="00B164B2">
              <w:rPr>
                <w:color w:val="FF0000"/>
              </w:rPr>
              <w:t>тыс</w:t>
            </w:r>
            <w:proofErr w:type="gramStart"/>
            <w:r w:rsidRPr="00B164B2">
              <w:rPr>
                <w:color w:val="FF0000"/>
              </w:rPr>
              <w:t>.р</w:t>
            </w:r>
            <w:proofErr w:type="gramEnd"/>
            <w:r w:rsidRPr="00B164B2">
              <w:rPr>
                <w:color w:val="FF0000"/>
              </w:rPr>
              <w:t>ублей</w:t>
            </w:r>
          </w:p>
        </w:tc>
        <w:tc>
          <w:tcPr>
            <w:tcW w:w="1212" w:type="dxa"/>
            <w:vAlign w:val="center"/>
          </w:tcPr>
          <w:p w:rsidR="00B164B2" w:rsidRPr="00B164B2" w:rsidRDefault="00B164B2" w:rsidP="00B164B2">
            <w:pPr>
              <w:rPr>
                <w:color w:val="FF0000"/>
              </w:rPr>
            </w:pPr>
            <w:r w:rsidRPr="00B164B2">
              <w:rPr>
                <w:color w:val="FF0000"/>
              </w:rPr>
              <w:t>48931</w:t>
            </w:r>
          </w:p>
        </w:tc>
        <w:tc>
          <w:tcPr>
            <w:tcW w:w="1254" w:type="dxa"/>
            <w:vAlign w:val="center"/>
          </w:tcPr>
          <w:p w:rsidR="00B164B2" w:rsidRPr="00B164B2" w:rsidRDefault="00B164B2" w:rsidP="00B164B2">
            <w:pPr>
              <w:rPr>
                <w:color w:val="FF0000"/>
              </w:rPr>
            </w:pPr>
            <w:r w:rsidRPr="00B164B2">
              <w:rPr>
                <w:color w:val="FF0000"/>
              </w:rPr>
              <w:t>3530</w:t>
            </w:r>
          </w:p>
        </w:tc>
        <w:tc>
          <w:tcPr>
            <w:tcW w:w="1254" w:type="dxa"/>
            <w:vAlign w:val="center"/>
          </w:tcPr>
          <w:p w:rsidR="00B164B2" w:rsidRPr="00B164B2" w:rsidRDefault="00B164B2" w:rsidP="00B164B2">
            <w:pPr>
              <w:rPr>
                <w:color w:val="FF0000"/>
              </w:rPr>
            </w:pPr>
            <w:r w:rsidRPr="00B164B2">
              <w:rPr>
                <w:color w:val="FF0000"/>
              </w:rPr>
              <w:t>5731</w:t>
            </w:r>
          </w:p>
        </w:tc>
        <w:tc>
          <w:tcPr>
            <w:tcW w:w="1254" w:type="dxa"/>
            <w:vAlign w:val="center"/>
          </w:tcPr>
          <w:p w:rsidR="00B164B2" w:rsidRPr="00B164B2" w:rsidRDefault="00B164B2" w:rsidP="00B164B2">
            <w:pPr>
              <w:rPr>
                <w:color w:val="FF0000"/>
              </w:rPr>
            </w:pPr>
            <w:r w:rsidRPr="00B164B2">
              <w:rPr>
                <w:color w:val="FF0000"/>
              </w:rPr>
              <w:t>11666</w:t>
            </w:r>
          </w:p>
        </w:tc>
        <w:tc>
          <w:tcPr>
            <w:tcW w:w="1254" w:type="dxa"/>
            <w:vAlign w:val="center"/>
          </w:tcPr>
          <w:p w:rsidR="00B164B2" w:rsidRPr="00B164B2" w:rsidRDefault="00B164B2" w:rsidP="00B164B2">
            <w:pPr>
              <w:rPr>
                <w:color w:val="FF0000"/>
              </w:rPr>
            </w:pPr>
            <w:r w:rsidRPr="00B164B2">
              <w:rPr>
                <w:color w:val="FF0000"/>
              </w:rPr>
              <w:t>17028</w:t>
            </w:r>
          </w:p>
        </w:tc>
        <w:tc>
          <w:tcPr>
            <w:tcW w:w="1527" w:type="dxa"/>
            <w:vAlign w:val="center"/>
          </w:tcPr>
          <w:p w:rsidR="00B164B2" w:rsidRPr="00B164B2" w:rsidRDefault="00B164B2" w:rsidP="00B164B2">
            <w:pPr>
              <w:rPr>
                <w:color w:val="FF0000"/>
              </w:rPr>
            </w:pPr>
            <w:r w:rsidRPr="00B164B2">
              <w:rPr>
                <w:color w:val="FF0000"/>
              </w:rPr>
              <w:t>10976</w:t>
            </w:r>
          </w:p>
        </w:tc>
      </w:tr>
      <w:tr w:rsidR="00B164B2" w:rsidRPr="00B164B2" w:rsidTr="00B164B2">
        <w:trPr>
          <w:trHeight w:val="251"/>
          <w:jc w:val="center"/>
        </w:trPr>
        <w:tc>
          <w:tcPr>
            <w:tcW w:w="5374" w:type="dxa"/>
          </w:tcPr>
          <w:p w:rsidR="00B164B2" w:rsidRPr="00B164B2" w:rsidRDefault="00B164B2" w:rsidP="00B164B2">
            <w:pPr>
              <w:rPr>
                <w:color w:val="FF0000"/>
              </w:rPr>
            </w:pPr>
            <w:r w:rsidRPr="00B164B2">
              <w:rPr>
                <w:color w:val="FF0000"/>
              </w:rPr>
              <w:t>районный бюджет</w:t>
            </w:r>
          </w:p>
        </w:tc>
        <w:tc>
          <w:tcPr>
            <w:tcW w:w="1950" w:type="dxa"/>
            <w:vAlign w:val="center"/>
          </w:tcPr>
          <w:p w:rsidR="00B164B2" w:rsidRPr="00B164B2" w:rsidRDefault="00B164B2" w:rsidP="00B164B2">
            <w:pPr>
              <w:rPr>
                <w:color w:val="FF0000"/>
              </w:rPr>
            </w:pPr>
            <w:r w:rsidRPr="00B164B2">
              <w:rPr>
                <w:color w:val="FF0000"/>
              </w:rPr>
              <w:t>тыс</w:t>
            </w:r>
            <w:proofErr w:type="gramStart"/>
            <w:r w:rsidRPr="00B164B2">
              <w:rPr>
                <w:color w:val="FF0000"/>
              </w:rPr>
              <w:t>.р</w:t>
            </w:r>
            <w:proofErr w:type="gramEnd"/>
            <w:r w:rsidRPr="00B164B2">
              <w:rPr>
                <w:color w:val="FF0000"/>
              </w:rPr>
              <w:t>ублей</w:t>
            </w:r>
          </w:p>
        </w:tc>
        <w:tc>
          <w:tcPr>
            <w:tcW w:w="1212" w:type="dxa"/>
            <w:vAlign w:val="center"/>
          </w:tcPr>
          <w:p w:rsidR="00B164B2" w:rsidRPr="00B164B2" w:rsidRDefault="00B164B2" w:rsidP="00B164B2">
            <w:pPr>
              <w:rPr>
                <w:color w:val="FF0000"/>
              </w:rPr>
            </w:pPr>
            <w:r w:rsidRPr="00B164B2">
              <w:rPr>
                <w:color w:val="FF0000"/>
              </w:rPr>
              <w:t>5795</w:t>
            </w:r>
          </w:p>
        </w:tc>
        <w:tc>
          <w:tcPr>
            <w:tcW w:w="1254" w:type="dxa"/>
            <w:vAlign w:val="center"/>
          </w:tcPr>
          <w:p w:rsidR="00B164B2" w:rsidRPr="00B164B2" w:rsidRDefault="00B164B2" w:rsidP="00B164B2">
            <w:pPr>
              <w:rPr>
                <w:color w:val="FF0000"/>
              </w:rPr>
            </w:pPr>
            <w:r w:rsidRPr="00B164B2">
              <w:rPr>
                <w:color w:val="FF0000"/>
              </w:rPr>
              <w:t>300</w:t>
            </w:r>
          </w:p>
        </w:tc>
        <w:tc>
          <w:tcPr>
            <w:tcW w:w="1254" w:type="dxa"/>
            <w:vAlign w:val="center"/>
          </w:tcPr>
          <w:p w:rsidR="00B164B2" w:rsidRPr="00B164B2" w:rsidRDefault="00B164B2" w:rsidP="00B164B2">
            <w:pPr>
              <w:rPr>
                <w:color w:val="FF0000"/>
              </w:rPr>
            </w:pPr>
            <w:r w:rsidRPr="00B164B2">
              <w:rPr>
                <w:color w:val="FF0000"/>
              </w:rPr>
              <w:t>800</w:t>
            </w:r>
          </w:p>
        </w:tc>
        <w:tc>
          <w:tcPr>
            <w:tcW w:w="1254" w:type="dxa"/>
            <w:vAlign w:val="center"/>
          </w:tcPr>
          <w:p w:rsidR="00B164B2" w:rsidRPr="00B164B2" w:rsidRDefault="00B164B2" w:rsidP="00B164B2">
            <w:pPr>
              <w:rPr>
                <w:color w:val="FF0000"/>
              </w:rPr>
            </w:pPr>
            <w:r w:rsidRPr="00B164B2">
              <w:rPr>
                <w:color w:val="FF0000"/>
              </w:rPr>
              <w:t>1395</w:t>
            </w:r>
          </w:p>
        </w:tc>
        <w:tc>
          <w:tcPr>
            <w:tcW w:w="1254" w:type="dxa"/>
            <w:vAlign w:val="center"/>
          </w:tcPr>
          <w:p w:rsidR="00B164B2" w:rsidRPr="00B164B2" w:rsidRDefault="00B164B2" w:rsidP="00B164B2">
            <w:pPr>
              <w:rPr>
                <w:color w:val="FF0000"/>
              </w:rPr>
            </w:pPr>
            <w:r w:rsidRPr="00B164B2">
              <w:rPr>
                <w:color w:val="FF0000"/>
              </w:rPr>
              <w:t>2300</w:t>
            </w:r>
          </w:p>
        </w:tc>
        <w:tc>
          <w:tcPr>
            <w:tcW w:w="1527" w:type="dxa"/>
            <w:vAlign w:val="center"/>
          </w:tcPr>
          <w:p w:rsidR="00B164B2" w:rsidRPr="00B164B2" w:rsidRDefault="00B164B2" w:rsidP="00B164B2">
            <w:pPr>
              <w:rPr>
                <w:color w:val="FF0000"/>
              </w:rPr>
            </w:pPr>
            <w:r w:rsidRPr="00B164B2">
              <w:rPr>
                <w:color w:val="FF0000"/>
              </w:rPr>
              <w:t>1000</w:t>
            </w:r>
          </w:p>
        </w:tc>
      </w:tr>
      <w:tr w:rsidR="00B164B2" w:rsidRPr="00B164B2" w:rsidTr="00B164B2">
        <w:trPr>
          <w:trHeight w:val="109"/>
          <w:jc w:val="center"/>
        </w:trPr>
        <w:tc>
          <w:tcPr>
            <w:tcW w:w="5374" w:type="dxa"/>
          </w:tcPr>
          <w:p w:rsidR="00B164B2" w:rsidRPr="00B164B2" w:rsidRDefault="00B164B2" w:rsidP="00B164B2">
            <w:pPr>
              <w:rPr>
                <w:color w:val="FF0000"/>
              </w:rPr>
            </w:pPr>
            <w:r w:rsidRPr="00B164B2">
              <w:rPr>
                <w:color w:val="FF0000"/>
              </w:rPr>
              <w:t>областной бюджет</w:t>
            </w:r>
          </w:p>
        </w:tc>
        <w:tc>
          <w:tcPr>
            <w:tcW w:w="1950" w:type="dxa"/>
            <w:vAlign w:val="center"/>
          </w:tcPr>
          <w:p w:rsidR="00B164B2" w:rsidRPr="00B164B2" w:rsidRDefault="00B164B2" w:rsidP="00B164B2">
            <w:pPr>
              <w:rPr>
                <w:color w:val="FF0000"/>
              </w:rPr>
            </w:pPr>
            <w:r w:rsidRPr="00B164B2">
              <w:rPr>
                <w:color w:val="FF0000"/>
              </w:rPr>
              <w:t>тыс</w:t>
            </w:r>
            <w:proofErr w:type="gramStart"/>
            <w:r w:rsidRPr="00B164B2">
              <w:rPr>
                <w:color w:val="FF0000"/>
              </w:rPr>
              <w:t>.р</w:t>
            </w:r>
            <w:proofErr w:type="gramEnd"/>
            <w:r w:rsidRPr="00B164B2">
              <w:rPr>
                <w:color w:val="FF0000"/>
              </w:rPr>
              <w:t>ублей</w:t>
            </w:r>
          </w:p>
        </w:tc>
        <w:tc>
          <w:tcPr>
            <w:tcW w:w="1212" w:type="dxa"/>
            <w:vAlign w:val="center"/>
          </w:tcPr>
          <w:p w:rsidR="00B164B2" w:rsidRPr="00B164B2" w:rsidRDefault="00B164B2" w:rsidP="00B164B2">
            <w:pPr>
              <w:rPr>
                <w:color w:val="FF0000"/>
              </w:rPr>
            </w:pPr>
            <w:r w:rsidRPr="00B164B2">
              <w:rPr>
                <w:color w:val="FF0000"/>
              </w:rPr>
              <w:t>4750</w:t>
            </w:r>
          </w:p>
        </w:tc>
        <w:tc>
          <w:tcPr>
            <w:tcW w:w="1254" w:type="dxa"/>
            <w:vAlign w:val="center"/>
          </w:tcPr>
          <w:p w:rsidR="00B164B2" w:rsidRPr="00B164B2" w:rsidRDefault="00B164B2" w:rsidP="00B164B2">
            <w:pPr>
              <w:rPr>
                <w:color w:val="FF0000"/>
              </w:rPr>
            </w:pPr>
            <w:r w:rsidRPr="00B164B2">
              <w:rPr>
                <w:color w:val="FF0000"/>
              </w:rPr>
              <w:t>300</w:t>
            </w:r>
          </w:p>
        </w:tc>
        <w:tc>
          <w:tcPr>
            <w:tcW w:w="1254" w:type="dxa"/>
            <w:vAlign w:val="center"/>
          </w:tcPr>
          <w:p w:rsidR="00B164B2" w:rsidRPr="00B164B2" w:rsidRDefault="00B164B2" w:rsidP="00B164B2">
            <w:pPr>
              <w:rPr>
                <w:color w:val="FF0000"/>
              </w:rPr>
            </w:pPr>
            <w:r w:rsidRPr="00B164B2">
              <w:rPr>
                <w:color w:val="FF0000"/>
              </w:rPr>
              <w:t>578</w:t>
            </w:r>
          </w:p>
        </w:tc>
        <w:tc>
          <w:tcPr>
            <w:tcW w:w="1254" w:type="dxa"/>
            <w:vAlign w:val="center"/>
          </w:tcPr>
          <w:p w:rsidR="00B164B2" w:rsidRPr="00B164B2" w:rsidRDefault="00B164B2" w:rsidP="00B164B2">
            <w:pPr>
              <w:rPr>
                <w:color w:val="FF0000"/>
              </w:rPr>
            </w:pPr>
            <w:r w:rsidRPr="00B164B2">
              <w:rPr>
                <w:color w:val="FF0000"/>
              </w:rPr>
              <w:t>896</w:t>
            </w:r>
          </w:p>
        </w:tc>
        <w:tc>
          <w:tcPr>
            <w:tcW w:w="1254" w:type="dxa"/>
            <w:vAlign w:val="center"/>
          </w:tcPr>
          <w:p w:rsidR="00B164B2" w:rsidRPr="00B164B2" w:rsidRDefault="00B164B2" w:rsidP="00B164B2">
            <w:pPr>
              <w:rPr>
                <w:color w:val="FF0000"/>
              </w:rPr>
            </w:pPr>
            <w:r w:rsidRPr="00B164B2">
              <w:rPr>
                <w:color w:val="FF0000"/>
              </w:rPr>
              <w:t>1976</w:t>
            </w:r>
          </w:p>
        </w:tc>
        <w:tc>
          <w:tcPr>
            <w:tcW w:w="1527" w:type="dxa"/>
            <w:vAlign w:val="center"/>
          </w:tcPr>
          <w:p w:rsidR="00B164B2" w:rsidRPr="00B164B2" w:rsidRDefault="00B164B2" w:rsidP="00B164B2">
            <w:pPr>
              <w:rPr>
                <w:color w:val="FF0000"/>
              </w:rPr>
            </w:pPr>
            <w:r w:rsidRPr="00B164B2">
              <w:rPr>
                <w:color w:val="FF0000"/>
              </w:rPr>
              <w:t>1000</w:t>
            </w:r>
          </w:p>
        </w:tc>
      </w:tr>
      <w:tr w:rsidR="00B164B2" w:rsidRPr="00B164B2" w:rsidTr="00B164B2">
        <w:trPr>
          <w:trHeight w:val="124"/>
          <w:jc w:val="center"/>
        </w:trPr>
        <w:tc>
          <w:tcPr>
            <w:tcW w:w="5374" w:type="dxa"/>
          </w:tcPr>
          <w:p w:rsidR="00B164B2" w:rsidRPr="00B164B2" w:rsidRDefault="00B164B2" w:rsidP="00B164B2">
            <w:pPr>
              <w:rPr>
                <w:color w:val="FF0000"/>
              </w:rPr>
            </w:pPr>
            <w:r w:rsidRPr="00B164B2">
              <w:rPr>
                <w:color w:val="FF0000"/>
              </w:rPr>
              <w:t>федеральный бюджет</w:t>
            </w:r>
          </w:p>
        </w:tc>
        <w:tc>
          <w:tcPr>
            <w:tcW w:w="1950" w:type="dxa"/>
            <w:vAlign w:val="center"/>
          </w:tcPr>
          <w:p w:rsidR="00B164B2" w:rsidRPr="00B164B2" w:rsidRDefault="00B164B2" w:rsidP="00B164B2">
            <w:pPr>
              <w:rPr>
                <w:color w:val="FF0000"/>
              </w:rPr>
            </w:pPr>
            <w:r w:rsidRPr="00B164B2">
              <w:rPr>
                <w:color w:val="FF0000"/>
              </w:rPr>
              <w:t>тыс</w:t>
            </w:r>
            <w:proofErr w:type="gramStart"/>
            <w:r w:rsidRPr="00B164B2">
              <w:rPr>
                <w:color w:val="FF0000"/>
              </w:rPr>
              <w:t>.р</w:t>
            </w:r>
            <w:proofErr w:type="gramEnd"/>
            <w:r w:rsidRPr="00B164B2">
              <w:rPr>
                <w:color w:val="FF0000"/>
              </w:rPr>
              <w:t>ублей</w:t>
            </w:r>
          </w:p>
        </w:tc>
        <w:tc>
          <w:tcPr>
            <w:tcW w:w="1212" w:type="dxa"/>
            <w:vAlign w:val="center"/>
          </w:tcPr>
          <w:p w:rsidR="00B164B2" w:rsidRPr="00B164B2" w:rsidRDefault="00B164B2" w:rsidP="00B164B2">
            <w:pPr>
              <w:rPr>
                <w:color w:val="FF0000"/>
              </w:rPr>
            </w:pPr>
            <w:r w:rsidRPr="00B164B2">
              <w:rPr>
                <w:color w:val="FF0000"/>
              </w:rPr>
              <w:t>8016</w:t>
            </w:r>
          </w:p>
        </w:tc>
        <w:tc>
          <w:tcPr>
            <w:tcW w:w="1254" w:type="dxa"/>
            <w:vAlign w:val="center"/>
          </w:tcPr>
          <w:p w:rsidR="00B164B2" w:rsidRPr="00B164B2" w:rsidRDefault="00B164B2" w:rsidP="00B164B2">
            <w:pPr>
              <w:rPr>
                <w:color w:val="FF0000"/>
              </w:rPr>
            </w:pPr>
            <w:r w:rsidRPr="00B164B2">
              <w:rPr>
                <w:color w:val="FF0000"/>
              </w:rPr>
              <w:t>1430</w:t>
            </w:r>
          </w:p>
        </w:tc>
        <w:tc>
          <w:tcPr>
            <w:tcW w:w="1254" w:type="dxa"/>
            <w:vAlign w:val="center"/>
          </w:tcPr>
          <w:p w:rsidR="00B164B2" w:rsidRPr="00B164B2" w:rsidRDefault="00B164B2" w:rsidP="00B164B2">
            <w:pPr>
              <w:rPr>
                <w:color w:val="FF0000"/>
              </w:rPr>
            </w:pPr>
            <w:r w:rsidRPr="00B164B2">
              <w:rPr>
                <w:color w:val="FF0000"/>
              </w:rPr>
              <w:t>771</w:t>
            </w:r>
          </w:p>
        </w:tc>
        <w:tc>
          <w:tcPr>
            <w:tcW w:w="1254" w:type="dxa"/>
            <w:vAlign w:val="center"/>
          </w:tcPr>
          <w:p w:rsidR="00B164B2" w:rsidRPr="00B164B2" w:rsidRDefault="00B164B2" w:rsidP="00B164B2">
            <w:pPr>
              <w:rPr>
                <w:color w:val="FF0000"/>
              </w:rPr>
            </w:pPr>
            <w:r w:rsidRPr="00B164B2">
              <w:rPr>
                <w:color w:val="FF0000"/>
              </w:rPr>
              <w:t>1409</w:t>
            </w:r>
          </w:p>
        </w:tc>
        <w:tc>
          <w:tcPr>
            <w:tcW w:w="1254" w:type="dxa"/>
            <w:vAlign w:val="center"/>
          </w:tcPr>
          <w:p w:rsidR="00B164B2" w:rsidRPr="00B164B2" w:rsidRDefault="00B164B2" w:rsidP="00B164B2">
            <w:pPr>
              <w:rPr>
                <w:color w:val="FF0000"/>
              </w:rPr>
            </w:pPr>
            <w:r w:rsidRPr="00B164B2">
              <w:rPr>
                <w:color w:val="FF0000"/>
              </w:rPr>
              <w:t>3106</w:t>
            </w:r>
          </w:p>
        </w:tc>
        <w:tc>
          <w:tcPr>
            <w:tcW w:w="1527" w:type="dxa"/>
            <w:vAlign w:val="center"/>
          </w:tcPr>
          <w:p w:rsidR="00B164B2" w:rsidRPr="00B164B2" w:rsidRDefault="00B164B2" w:rsidP="00B164B2">
            <w:pPr>
              <w:rPr>
                <w:color w:val="FF0000"/>
              </w:rPr>
            </w:pPr>
            <w:r w:rsidRPr="00B164B2">
              <w:rPr>
                <w:color w:val="FF0000"/>
              </w:rPr>
              <w:t>1300</w:t>
            </w:r>
          </w:p>
        </w:tc>
      </w:tr>
      <w:tr w:rsidR="00B164B2" w:rsidRPr="00B164B2" w:rsidTr="00B164B2">
        <w:trPr>
          <w:trHeight w:val="275"/>
          <w:jc w:val="center"/>
        </w:trPr>
        <w:tc>
          <w:tcPr>
            <w:tcW w:w="5374" w:type="dxa"/>
          </w:tcPr>
          <w:p w:rsidR="00B164B2" w:rsidRPr="00B164B2" w:rsidRDefault="00B164B2" w:rsidP="00B164B2">
            <w:pPr>
              <w:rPr>
                <w:color w:val="FF0000"/>
              </w:rPr>
            </w:pPr>
            <w:r w:rsidRPr="00B164B2">
              <w:rPr>
                <w:color w:val="FF0000"/>
              </w:rPr>
              <w:t>внебюджетные источники</w:t>
            </w:r>
          </w:p>
        </w:tc>
        <w:tc>
          <w:tcPr>
            <w:tcW w:w="1950" w:type="dxa"/>
            <w:vAlign w:val="center"/>
          </w:tcPr>
          <w:p w:rsidR="00B164B2" w:rsidRPr="00B164B2" w:rsidRDefault="00B164B2" w:rsidP="00B164B2">
            <w:pPr>
              <w:rPr>
                <w:color w:val="FF0000"/>
              </w:rPr>
            </w:pPr>
            <w:r w:rsidRPr="00B164B2">
              <w:rPr>
                <w:color w:val="FF0000"/>
              </w:rPr>
              <w:t>тыс</w:t>
            </w:r>
            <w:proofErr w:type="gramStart"/>
            <w:r w:rsidRPr="00B164B2">
              <w:rPr>
                <w:color w:val="FF0000"/>
              </w:rPr>
              <w:t>.р</w:t>
            </w:r>
            <w:proofErr w:type="gramEnd"/>
            <w:r w:rsidRPr="00B164B2">
              <w:rPr>
                <w:color w:val="FF0000"/>
              </w:rPr>
              <w:t>ублей</w:t>
            </w:r>
          </w:p>
        </w:tc>
        <w:tc>
          <w:tcPr>
            <w:tcW w:w="1212" w:type="dxa"/>
            <w:vAlign w:val="center"/>
          </w:tcPr>
          <w:p w:rsidR="00B164B2" w:rsidRPr="00B164B2" w:rsidRDefault="00B164B2" w:rsidP="00B164B2">
            <w:pPr>
              <w:rPr>
                <w:color w:val="FF0000"/>
              </w:rPr>
            </w:pPr>
            <w:r w:rsidRPr="00B164B2">
              <w:rPr>
                <w:color w:val="FF0000"/>
              </w:rPr>
              <w:t>30370</w:t>
            </w:r>
          </w:p>
        </w:tc>
        <w:tc>
          <w:tcPr>
            <w:tcW w:w="1254" w:type="dxa"/>
            <w:vAlign w:val="center"/>
          </w:tcPr>
          <w:p w:rsidR="00B164B2" w:rsidRPr="00B164B2" w:rsidRDefault="00B164B2" w:rsidP="00B164B2">
            <w:pPr>
              <w:rPr>
                <w:color w:val="FF0000"/>
              </w:rPr>
            </w:pPr>
            <w:r w:rsidRPr="00B164B2">
              <w:rPr>
                <w:color w:val="FF0000"/>
              </w:rPr>
              <w:t>1500</w:t>
            </w:r>
          </w:p>
        </w:tc>
        <w:tc>
          <w:tcPr>
            <w:tcW w:w="1254" w:type="dxa"/>
            <w:vAlign w:val="center"/>
          </w:tcPr>
          <w:p w:rsidR="00B164B2" w:rsidRPr="00B164B2" w:rsidRDefault="00B164B2" w:rsidP="00B164B2">
            <w:pPr>
              <w:rPr>
                <w:color w:val="FF0000"/>
              </w:rPr>
            </w:pPr>
            <w:r w:rsidRPr="00B164B2">
              <w:rPr>
                <w:color w:val="FF0000"/>
              </w:rPr>
              <w:t>3582</w:t>
            </w:r>
          </w:p>
        </w:tc>
        <w:tc>
          <w:tcPr>
            <w:tcW w:w="1254" w:type="dxa"/>
            <w:vAlign w:val="center"/>
          </w:tcPr>
          <w:p w:rsidR="00B164B2" w:rsidRPr="00B164B2" w:rsidRDefault="00B164B2" w:rsidP="00B164B2">
            <w:pPr>
              <w:rPr>
                <w:color w:val="FF0000"/>
              </w:rPr>
            </w:pPr>
            <w:r w:rsidRPr="00B164B2">
              <w:rPr>
                <w:color w:val="FF0000"/>
              </w:rPr>
              <w:t>7966</w:t>
            </w:r>
          </w:p>
        </w:tc>
        <w:tc>
          <w:tcPr>
            <w:tcW w:w="1254" w:type="dxa"/>
            <w:vAlign w:val="center"/>
          </w:tcPr>
          <w:p w:rsidR="00B164B2" w:rsidRPr="00B164B2" w:rsidRDefault="00B164B2" w:rsidP="00B164B2">
            <w:pPr>
              <w:rPr>
                <w:color w:val="FF0000"/>
              </w:rPr>
            </w:pPr>
            <w:r w:rsidRPr="00B164B2">
              <w:rPr>
                <w:color w:val="FF0000"/>
              </w:rPr>
              <w:t>9646</w:t>
            </w:r>
          </w:p>
        </w:tc>
        <w:tc>
          <w:tcPr>
            <w:tcW w:w="1527" w:type="dxa"/>
            <w:vAlign w:val="center"/>
          </w:tcPr>
          <w:p w:rsidR="00B164B2" w:rsidRPr="00B164B2" w:rsidRDefault="00B164B2" w:rsidP="00B164B2">
            <w:pPr>
              <w:rPr>
                <w:color w:val="FF0000"/>
              </w:rPr>
            </w:pPr>
            <w:r w:rsidRPr="00B164B2">
              <w:rPr>
                <w:color w:val="FF0000"/>
              </w:rPr>
              <w:t>7676</w:t>
            </w:r>
          </w:p>
        </w:tc>
      </w:tr>
      <w:tr w:rsidR="00B164B2" w:rsidRPr="00B164B2" w:rsidTr="00B164B2">
        <w:trPr>
          <w:trHeight w:val="306"/>
          <w:jc w:val="center"/>
        </w:trPr>
        <w:tc>
          <w:tcPr>
            <w:tcW w:w="5374" w:type="dxa"/>
          </w:tcPr>
          <w:p w:rsidR="00B164B2" w:rsidRPr="00B164B2" w:rsidRDefault="00B164B2" w:rsidP="00B164B2">
            <w:pPr>
              <w:rPr>
                <w:color w:val="FF0000"/>
              </w:rPr>
            </w:pPr>
            <w:r w:rsidRPr="00B164B2">
              <w:rPr>
                <w:color w:val="FF0000"/>
              </w:rPr>
              <w:t>Распределение финансирования по видам ресурсов:</w:t>
            </w:r>
          </w:p>
        </w:tc>
        <w:tc>
          <w:tcPr>
            <w:tcW w:w="1950" w:type="dxa"/>
            <w:vAlign w:val="center"/>
          </w:tcPr>
          <w:p w:rsidR="00B164B2" w:rsidRPr="00B164B2" w:rsidRDefault="00B164B2" w:rsidP="00B164B2">
            <w:pPr>
              <w:rPr>
                <w:color w:val="FF0000"/>
              </w:rPr>
            </w:pPr>
            <w:proofErr w:type="spellStart"/>
            <w:r w:rsidRPr="00B164B2">
              <w:rPr>
                <w:color w:val="FF0000"/>
              </w:rPr>
              <w:t>х</w:t>
            </w:r>
            <w:proofErr w:type="spellEnd"/>
          </w:p>
        </w:tc>
        <w:tc>
          <w:tcPr>
            <w:tcW w:w="1212" w:type="dxa"/>
            <w:vAlign w:val="center"/>
          </w:tcPr>
          <w:p w:rsidR="00B164B2" w:rsidRPr="00B164B2" w:rsidRDefault="00B164B2" w:rsidP="00B164B2">
            <w:pPr>
              <w:rPr>
                <w:color w:val="FF0000"/>
              </w:rPr>
            </w:pPr>
            <w:proofErr w:type="spellStart"/>
            <w:r w:rsidRPr="00B164B2">
              <w:rPr>
                <w:color w:val="FF0000"/>
              </w:rPr>
              <w:t>х</w:t>
            </w:r>
            <w:proofErr w:type="spellEnd"/>
          </w:p>
        </w:tc>
        <w:tc>
          <w:tcPr>
            <w:tcW w:w="1254" w:type="dxa"/>
            <w:vAlign w:val="center"/>
          </w:tcPr>
          <w:p w:rsidR="00B164B2" w:rsidRPr="00B164B2" w:rsidRDefault="00B164B2" w:rsidP="00B164B2">
            <w:pPr>
              <w:rPr>
                <w:color w:val="FF0000"/>
              </w:rPr>
            </w:pPr>
            <w:r w:rsidRPr="00B164B2">
              <w:rPr>
                <w:color w:val="FF0000"/>
              </w:rPr>
              <w:t>Х</w:t>
            </w:r>
          </w:p>
        </w:tc>
        <w:tc>
          <w:tcPr>
            <w:tcW w:w="1254" w:type="dxa"/>
            <w:vAlign w:val="center"/>
          </w:tcPr>
          <w:p w:rsidR="00B164B2" w:rsidRPr="00B164B2" w:rsidRDefault="00B164B2" w:rsidP="00B164B2">
            <w:pPr>
              <w:rPr>
                <w:color w:val="FF0000"/>
              </w:rPr>
            </w:pPr>
            <w:r w:rsidRPr="00B164B2">
              <w:rPr>
                <w:color w:val="FF0000"/>
              </w:rPr>
              <w:t>Х</w:t>
            </w:r>
          </w:p>
        </w:tc>
        <w:tc>
          <w:tcPr>
            <w:tcW w:w="1254" w:type="dxa"/>
            <w:vAlign w:val="center"/>
          </w:tcPr>
          <w:p w:rsidR="00B164B2" w:rsidRPr="00B164B2" w:rsidRDefault="00B164B2" w:rsidP="00B164B2">
            <w:pPr>
              <w:rPr>
                <w:color w:val="FF0000"/>
              </w:rPr>
            </w:pPr>
            <w:r w:rsidRPr="00B164B2">
              <w:rPr>
                <w:color w:val="FF0000"/>
              </w:rPr>
              <w:t>Х</w:t>
            </w:r>
          </w:p>
        </w:tc>
        <w:tc>
          <w:tcPr>
            <w:tcW w:w="1254" w:type="dxa"/>
            <w:vAlign w:val="center"/>
          </w:tcPr>
          <w:p w:rsidR="00B164B2" w:rsidRPr="00B164B2" w:rsidRDefault="00B164B2" w:rsidP="00B164B2">
            <w:pPr>
              <w:rPr>
                <w:color w:val="FF0000"/>
              </w:rPr>
            </w:pPr>
            <w:r w:rsidRPr="00B164B2">
              <w:rPr>
                <w:color w:val="FF0000"/>
              </w:rPr>
              <w:t>Х</w:t>
            </w:r>
          </w:p>
        </w:tc>
        <w:tc>
          <w:tcPr>
            <w:tcW w:w="1527" w:type="dxa"/>
            <w:vAlign w:val="center"/>
          </w:tcPr>
          <w:p w:rsidR="00B164B2" w:rsidRPr="00B164B2" w:rsidRDefault="00B164B2" w:rsidP="00B164B2">
            <w:pPr>
              <w:rPr>
                <w:color w:val="FF0000"/>
              </w:rPr>
            </w:pPr>
            <w:r w:rsidRPr="00B164B2">
              <w:rPr>
                <w:color w:val="FF0000"/>
              </w:rPr>
              <w:t>Х</w:t>
            </w:r>
          </w:p>
        </w:tc>
      </w:tr>
      <w:tr w:rsidR="00B164B2" w:rsidRPr="00B164B2" w:rsidTr="00B164B2">
        <w:trPr>
          <w:trHeight w:val="254"/>
          <w:jc w:val="center"/>
        </w:trPr>
        <w:tc>
          <w:tcPr>
            <w:tcW w:w="5374" w:type="dxa"/>
          </w:tcPr>
          <w:p w:rsidR="00B164B2" w:rsidRPr="00B164B2" w:rsidRDefault="00B164B2" w:rsidP="00B164B2">
            <w:pPr>
              <w:rPr>
                <w:color w:val="FF0000"/>
              </w:rPr>
            </w:pPr>
            <w:r w:rsidRPr="00B164B2">
              <w:rPr>
                <w:color w:val="FF0000"/>
              </w:rPr>
              <w:t>материально-технические ресурсы</w:t>
            </w:r>
          </w:p>
        </w:tc>
        <w:tc>
          <w:tcPr>
            <w:tcW w:w="1950" w:type="dxa"/>
            <w:vAlign w:val="center"/>
          </w:tcPr>
          <w:p w:rsidR="00B164B2" w:rsidRPr="00B164B2" w:rsidRDefault="00B164B2" w:rsidP="00B164B2">
            <w:pPr>
              <w:rPr>
                <w:color w:val="FF0000"/>
              </w:rPr>
            </w:pPr>
            <w:r w:rsidRPr="00B164B2">
              <w:rPr>
                <w:color w:val="FF0000"/>
              </w:rPr>
              <w:t>тыс</w:t>
            </w:r>
            <w:proofErr w:type="gramStart"/>
            <w:r w:rsidRPr="00B164B2">
              <w:rPr>
                <w:color w:val="FF0000"/>
              </w:rPr>
              <w:t>.р</w:t>
            </w:r>
            <w:proofErr w:type="gramEnd"/>
            <w:r w:rsidRPr="00B164B2">
              <w:rPr>
                <w:color w:val="FF0000"/>
              </w:rPr>
              <w:t>ублей</w:t>
            </w:r>
          </w:p>
        </w:tc>
        <w:tc>
          <w:tcPr>
            <w:tcW w:w="1212" w:type="dxa"/>
            <w:vAlign w:val="center"/>
          </w:tcPr>
          <w:p w:rsidR="00B164B2" w:rsidRPr="00B164B2" w:rsidRDefault="00B164B2" w:rsidP="00B164B2">
            <w:pPr>
              <w:rPr>
                <w:color w:val="FF0000"/>
              </w:rPr>
            </w:pPr>
            <w:r w:rsidRPr="00B164B2">
              <w:rPr>
                <w:color w:val="FF0000"/>
              </w:rPr>
              <w:t>48931</w:t>
            </w:r>
          </w:p>
        </w:tc>
        <w:tc>
          <w:tcPr>
            <w:tcW w:w="1254" w:type="dxa"/>
            <w:vAlign w:val="center"/>
          </w:tcPr>
          <w:p w:rsidR="00B164B2" w:rsidRPr="00B164B2" w:rsidRDefault="00B164B2" w:rsidP="00B164B2">
            <w:pPr>
              <w:rPr>
                <w:color w:val="FF0000"/>
              </w:rPr>
            </w:pPr>
            <w:r w:rsidRPr="00B164B2">
              <w:rPr>
                <w:color w:val="FF0000"/>
              </w:rPr>
              <w:t>3530</w:t>
            </w:r>
          </w:p>
        </w:tc>
        <w:tc>
          <w:tcPr>
            <w:tcW w:w="1254" w:type="dxa"/>
            <w:vAlign w:val="center"/>
          </w:tcPr>
          <w:p w:rsidR="00B164B2" w:rsidRPr="00B164B2" w:rsidRDefault="00B164B2" w:rsidP="00B164B2">
            <w:pPr>
              <w:rPr>
                <w:color w:val="FF0000"/>
              </w:rPr>
            </w:pPr>
            <w:r w:rsidRPr="00B164B2">
              <w:rPr>
                <w:color w:val="FF0000"/>
              </w:rPr>
              <w:t>5731</w:t>
            </w:r>
          </w:p>
        </w:tc>
        <w:tc>
          <w:tcPr>
            <w:tcW w:w="1254" w:type="dxa"/>
            <w:vAlign w:val="center"/>
          </w:tcPr>
          <w:p w:rsidR="00B164B2" w:rsidRPr="00B164B2" w:rsidRDefault="00B164B2" w:rsidP="00B164B2">
            <w:pPr>
              <w:rPr>
                <w:color w:val="FF0000"/>
              </w:rPr>
            </w:pPr>
            <w:r w:rsidRPr="00B164B2">
              <w:rPr>
                <w:color w:val="FF0000"/>
              </w:rPr>
              <w:t>11666</w:t>
            </w:r>
          </w:p>
        </w:tc>
        <w:tc>
          <w:tcPr>
            <w:tcW w:w="1254" w:type="dxa"/>
            <w:vAlign w:val="center"/>
          </w:tcPr>
          <w:p w:rsidR="00B164B2" w:rsidRPr="00B164B2" w:rsidRDefault="00B164B2" w:rsidP="00B164B2">
            <w:pPr>
              <w:rPr>
                <w:color w:val="FF0000"/>
              </w:rPr>
            </w:pPr>
            <w:r w:rsidRPr="00B164B2">
              <w:rPr>
                <w:color w:val="FF0000"/>
              </w:rPr>
              <w:t>17028</w:t>
            </w:r>
          </w:p>
        </w:tc>
        <w:tc>
          <w:tcPr>
            <w:tcW w:w="1527" w:type="dxa"/>
            <w:vAlign w:val="center"/>
          </w:tcPr>
          <w:p w:rsidR="00B164B2" w:rsidRPr="00B164B2" w:rsidRDefault="00B164B2" w:rsidP="00B164B2">
            <w:pPr>
              <w:rPr>
                <w:color w:val="FF0000"/>
              </w:rPr>
            </w:pPr>
            <w:r w:rsidRPr="00B164B2">
              <w:rPr>
                <w:color w:val="FF0000"/>
              </w:rPr>
              <w:t>10976</w:t>
            </w:r>
          </w:p>
        </w:tc>
      </w:tr>
      <w:tr w:rsidR="00B164B2" w:rsidRPr="00B164B2" w:rsidTr="00B164B2">
        <w:trPr>
          <w:trHeight w:val="174"/>
          <w:jc w:val="center"/>
        </w:trPr>
        <w:tc>
          <w:tcPr>
            <w:tcW w:w="5374" w:type="dxa"/>
          </w:tcPr>
          <w:p w:rsidR="00B164B2" w:rsidRPr="00B164B2" w:rsidRDefault="00B164B2" w:rsidP="00B164B2">
            <w:pPr>
              <w:rPr>
                <w:color w:val="FF0000"/>
              </w:rPr>
            </w:pPr>
            <w:r w:rsidRPr="00B164B2">
              <w:rPr>
                <w:color w:val="FF0000"/>
              </w:rPr>
              <w:t>трудовые ресурсы</w:t>
            </w:r>
          </w:p>
        </w:tc>
        <w:tc>
          <w:tcPr>
            <w:tcW w:w="1950" w:type="dxa"/>
            <w:vAlign w:val="center"/>
          </w:tcPr>
          <w:p w:rsidR="00B164B2" w:rsidRPr="00B164B2" w:rsidRDefault="00B164B2" w:rsidP="00B164B2">
            <w:pPr>
              <w:rPr>
                <w:color w:val="FF0000"/>
              </w:rPr>
            </w:pPr>
            <w:r w:rsidRPr="00B164B2">
              <w:rPr>
                <w:color w:val="FF0000"/>
              </w:rPr>
              <w:t>тыс</w:t>
            </w:r>
            <w:proofErr w:type="gramStart"/>
            <w:r w:rsidRPr="00B164B2">
              <w:rPr>
                <w:color w:val="FF0000"/>
              </w:rPr>
              <w:t>.р</w:t>
            </w:r>
            <w:proofErr w:type="gramEnd"/>
            <w:r w:rsidRPr="00B164B2">
              <w:rPr>
                <w:color w:val="FF0000"/>
              </w:rPr>
              <w:t>ублей</w:t>
            </w:r>
          </w:p>
        </w:tc>
        <w:tc>
          <w:tcPr>
            <w:tcW w:w="1212" w:type="dxa"/>
            <w:vAlign w:val="center"/>
          </w:tcPr>
          <w:p w:rsidR="00B164B2" w:rsidRPr="00B164B2" w:rsidRDefault="00B164B2" w:rsidP="00B164B2">
            <w:pPr>
              <w:rPr>
                <w:color w:val="FF0000"/>
              </w:rPr>
            </w:pPr>
            <w:r w:rsidRPr="00B164B2">
              <w:rPr>
                <w:color w:val="FF0000"/>
              </w:rPr>
              <w:t>-</w:t>
            </w:r>
          </w:p>
        </w:tc>
        <w:tc>
          <w:tcPr>
            <w:tcW w:w="1254" w:type="dxa"/>
            <w:vAlign w:val="center"/>
          </w:tcPr>
          <w:p w:rsidR="00B164B2" w:rsidRPr="00B164B2" w:rsidRDefault="00B164B2" w:rsidP="00B164B2">
            <w:pPr>
              <w:rPr>
                <w:color w:val="FF0000"/>
              </w:rPr>
            </w:pPr>
            <w:r w:rsidRPr="00B164B2">
              <w:rPr>
                <w:color w:val="FF0000"/>
              </w:rPr>
              <w:t>-</w:t>
            </w:r>
          </w:p>
        </w:tc>
        <w:tc>
          <w:tcPr>
            <w:tcW w:w="1254" w:type="dxa"/>
            <w:vAlign w:val="center"/>
          </w:tcPr>
          <w:p w:rsidR="00B164B2" w:rsidRPr="00B164B2" w:rsidRDefault="00B164B2" w:rsidP="00B164B2">
            <w:pPr>
              <w:rPr>
                <w:color w:val="FF0000"/>
              </w:rPr>
            </w:pPr>
            <w:r w:rsidRPr="00B164B2">
              <w:rPr>
                <w:color w:val="FF0000"/>
              </w:rPr>
              <w:t>-</w:t>
            </w:r>
          </w:p>
        </w:tc>
        <w:tc>
          <w:tcPr>
            <w:tcW w:w="1254" w:type="dxa"/>
            <w:vAlign w:val="center"/>
          </w:tcPr>
          <w:p w:rsidR="00B164B2" w:rsidRPr="00B164B2" w:rsidRDefault="00B164B2" w:rsidP="00B164B2">
            <w:pPr>
              <w:rPr>
                <w:color w:val="FF0000"/>
              </w:rPr>
            </w:pPr>
            <w:r w:rsidRPr="00B164B2">
              <w:rPr>
                <w:color w:val="FF0000"/>
              </w:rPr>
              <w:t>-</w:t>
            </w:r>
          </w:p>
        </w:tc>
        <w:tc>
          <w:tcPr>
            <w:tcW w:w="1254" w:type="dxa"/>
            <w:vAlign w:val="center"/>
          </w:tcPr>
          <w:p w:rsidR="00B164B2" w:rsidRPr="00B164B2" w:rsidRDefault="00B164B2" w:rsidP="00B164B2">
            <w:pPr>
              <w:rPr>
                <w:color w:val="FF0000"/>
              </w:rPr>
            </w:pPr>
            <w:r w:rsidRPr="00B164B2">
              <w:rPr>
                <w:color w:val="FF0000"/>
              </w:rPr>
              <w:t>-</w:t>
            </w:r>
          </w:p>
        </w:tc>
        <w:tc>
          <w:tcPr>
            <w:tcW w:w="1527" w:type="dxa"/>
            <w:vAlign w:val="center"/>
          </w:tcPr>
          <w:p w:rsidR="00B164B2" w:rsidRPr="00B164B2" w:rsidRDefault="00B164B2" w:rsidP="00B164B2">
            <w:pPr>
              <w:rPr>
                <w:color w:val="FF0000"/>
              </w:rPr>
            </w:pPr>
            <w:r w:rsidRPr="00B164B2">
              <w:rPr>
                <w:color w:val="FF0000"/>
              </w:rPr>
              <w:t>-</w:t>
            </w:r>
          </w:p>
        </w:tc>
      </w:tr>
      <w:tr w:rsidR="00B164B2" w:rsidRPr="00B164B2" w:rsidTr="00B164B2">
        <w:trPr>
          <w:trHeight w:val="189"/>
          <w:jc w:val="center"/>
        </w:trPr>
        <w:tc>
          <w:tcPr>
            <w:tcW w:w="5374" w:type="dxa"/>
          </w:tcPr>
          <w:p w:rsidR="00B164B2" w:rsidRPr="00B164B2" w:rsidRDefault="00B164B2" w:rsidP="00B164B2">
            <w:pPr>
              <w:rPr>
                <w:color w:val="FF0000"/>
              </w:rPr>
            </w:pPr>
            <w:r w:rsidRPr="00B164B2">
              <w:rPr>
                <w:color w:val="FF0000"/>
              </w:rPr>
              <w:t>прочие виды ресурсов</w:t>
            </w:r>
          </w:p>
        </w:tc>
        <w:tc>
          <w:tcPr>
            <w:tcW w:w="1950" w:type="dxa"/>
            <w:vAlign w:val="center"/>
          </w:tcPr>
          <w:p w:rsidR="00B164B2" w:rsidRPr="00B164B2" w:rsidRDefault="00B164B2" w:rsidP="00B164B2">
            <w:pPr>
              <w:rPr>
                <w:color w:val="FF0000"/>
              </w:rPr>
            </w:pPr>
            <w:r w:rsidRPr="00B164B2">
              <w:rPr>
                <w:color w:val="FF0000"/>
              </w:rPr>
              <w:t>тыс</w:t>
            </w:r>
            <w:proofErr w:type="gramStart"/>
            <w:r w:rsidRPr="00B164B2">
              <w:rPr>
                <w:color w:val="FF0000"/>
              </w:rPr>
              <w:t>.р</w:t>
            </w:r>
            <w:proofErr w:type="gramEnd"/>
            <w:r w:rsidRPr="00B164B2">
              <w:rPr>
                <w:color w:val="FF0000"/>
              </w:rPr>
              <w:t>ублей</w:t>
            </w:r>
          </w:p>
        </w:tc>
        <w:tc>
          <w:tcPr>
            <w:tcW w:w="1212" w:type="dxa"/>
            <w:vAlign w:val="center"/>
          </w:tcPr>
          <w:p w:rsidR="00B164B2" w:rsidRPr="00B164B2" w:rsidRDefault="00B164B2" w:rsidP="00B164B2">
            <w:pPr>
              <w:rPr>
                <w:color w:val="FF0000"/>
              </w:rPr>
            </w:pPr>
            <w:r w:rsidRPr="00B164B2">
              <w:rPr>
                <w:color w:val="FF0000"/>
              </w:rPr>
              <w:t>-</w:t>
            </w:r>
          </w:p>
        </w:tc>
        <w:tc>
          <w:tcPr>
            <w:tcW w:w="1254" w:type="dxa"/>
            <w:vAlign w:val="center"/>
          </w:tcPr>
          <w:p w:rsidR="00B164B2" w:rsidRPr="00B164B2" w:rsidRDefault="00B164B2" w:rsidP="00B164B2">
            <w:pPr>
              <w:rPr>
                <w:color w:val="FF0000"/>
              </w:rPr>
            </w:pPr>
            <w:r w:rsidRPr="00B164B2">
              <w:rPr>
                <w:color w:val="FF0000"/>
              </w:rPr>
              <w:t>-</w:t>
            </w:r>
          </w:p>
        </w:tc>
        <w:tc>
          <w:tcPr>
            <w:tcW w:w="1254" w:type="dxa"/>
            <w:vAlign w:val="center"/>
          </w:tcPr>
          <w:p w:rsidR="00B164B2" w:rsidRPr="00B164B2" w:rsidRDefault="00B164B2" w:rsidP="00B164B2">
            <w:pPr>
              <w:rPr>
                <w:color w:val="FF0000"/>
              </w:rPr>
            </w:pPr>
            <w:r w:rsidRPr="00B164B2">
              <w:rPr>
                <w:color w:val="FF0000"/>
              </w:rPr>
              <w:t>-</w:t>
            </w:r>
          </w:p>
        </w:tc>
        <w:tc>
          <w:tcPr>
            <w:tcW w:w="1254" w:type="dxa"/>
            <w:vAlign w:val="center"/>
          </w:tcPr>
          <w:p w:rsidR="00B164B2" w:rsidRPr="00B164B2" w:rsidRDefault="00B164B2" w:rsidP="00B164B2">
            <w:pPr>
              <w:rPr>
                <w:color w:val="FF0000"/>
              </w:rPr>
            </w:pPr>
            <w:r w:rsidRPr="00B164B2">
              <w:rPr>
                <w:color w:val="FF0000"/>
              </w:rPr>
              <w:t>-</w:t>
            </w:r>
          </w:p>
        </w:tc>
        <w:tc>
          <w:tcPr>
            <w:tcW w:w="1254" w:type="dxa"/>
            <w:vAlign w:val="center"/>
          </w:tcPr>
          <w:p w:rsidR="00B164B2" w:rsidRPr="00B164B2" w:rsidRDefault="00B164B2" w:rsidP="00B164B2">
            <w:pPr>
              <w:rPr>
                <w:color w:val="FF0000"/>
              </w:rPr>
            </w:pPr>
            <w:r w:rsidRPr="00B164B2">
              <w:rPr>
                <w:color w:val="FF0000"/>
              </w:rPr>
              <w:t>-</w:t>
            </w:r>
          </w:p>
        </w:tc>
        <w:tc>
          <w:tcPr>
            <w:tcW w:w="1527" w:type="dxa"/>
            <w:vAlign w:val="center"/>
          </w:tcPr>
          <w:p w:rsidR="00B164B2" w:rsidRPr="00B164B2" w:rsidRDefault="00B164B2" w:rsidP="00B164B2">
            <w:pPr>
              <w:rPr>
                <w:color w:val="FF0000"/>
              </w:rPr>
            </w:pPr>
            <w:r w:rsidRPr="00B164B2">
              <w:rPr>
                <w:color w:val="FF0000"/>
              </w:rPr>
              <w:t>-</w:t>
            </w:r>
          </w:p>
        </w:tc>
      </w:tr>
      <w:tr w:rsidR="00B164B2" w:rsidRPr="00B164B2" w:rsidTr="00B164B2">
        <w:trPr>
          <w:trHeight w:val="573"/>
          <w:jc w:val="center"/>
        </w:trPr>
        <w:tc>
          <w:tcPr>
            <w:tcW w:w="5374" w:type="dxa"/>
          </w:tcPr>
          <w:p w:rsidR="00B164B2" w:rsidRPr="00B164B2" w:rsidRDefault="00B164B2" w:rsidP="00B164B2">
            <w:pPr>
              <w:rPr>
                <w:color w:val="FF0000"/>
              </w:rPr>
            </w:pPr>
            <w:r w:rsidRPr="00B164B2">
              <w:rPr>
                <w:color w:val="FF0000"/>
              </w:rPr>
              <w:t>Расходы на реализацию программы в разрезе главных распорядителей бюджетных средств:</w:t>
            </w:r>
          </w:p>
        </w:tc>
        <w:tc>
          <w:tcPr>
            <w:tcW w:w="1950" w:type="dxa"/>
            <w:vAlign w:val="center"/>
          </w:tcPr>
          <w:p w:rsidR="00B164B2" w:rsidRPr="00B164B2" w:rsidRDefault="00B164B2" w:rsidP="00B164B2">
            <w:pPr>
              <w:rPr>
                <w:color w:val="FF0000"/>
              </w:rPr>
            </w:pPr>
            <w:proofErr w:type="spellStart"/>
            <w:r w:rsidRPr="00B164B2">
              <w:rPr>
                <w:color w:val="FF0000"/>
              </w:rPr>
              <w:t>х</w:t>
            </w:r>
            <w:proofErr w:type="spellEnd"/>
          </w:p>
        </w:tc>
        <w:tc>
          <w:tcPr>
            <w:tcW w:w="1212" w:type="dxa"/>
            <w:vAlign w:val="center"/>
          </w:tcPr>
          <w:p w:rsidR="00B164B2" w:rsidRPr="00B164B2" w:rsidRDefault="00B164B2" w:rsidP="00B164B2">
            <w:pPr>
              <w:rPr>
                <w:color w:val="FF0000"/>
              </w:rPr>
            </w:pPr>
            <w:proofErr w:type="spellStart"/>
            <w:r w:rsidRPr="00B164B2">
              <w:rPr>
                <w:color w:val="FF0000"/>
              </w:rPr>
              <w:t>х</w:t>
            </w:r>
            <w:proofErr w:type="spellEnd"/>
          </w:p>
        </w:tc>
        <w:tc>
          <w:tcPr>
            <w:tcW w:w="1254" w:type="dxa"/>
            <w:vAlign w:val="center"/>
          </w:tcPr>
          <w:p w:rsidR="00B164B2" w:rsidRPr="00B164B2" w:rsidRDefault="00B164B2" w:rsidP="00B164B2">
            <w:pPr>
              <w:rPr>
                <w:color w:val="FF0000"/>
              </w:rPr>
            </w:pPr>
            <w:r w:rsidRPr="00B164B2">
              <w:rPr>
                <w:color w:val="FF0000"/>
              </w:rPr>
              <w:t>Х</w:t>
            </w:r>
          </w:p>
        </w:tc>
        <w:tc>
          <w:tcPr>
            <w:tcW w:w="1254" w:type="dxa"/>
            <w:vAlign w:val="center"/>
          </w:tcPr>
          <w:p w:rsidR="00B164B2" w:rsidRPr="00B164B2" w:rsidRDefault="00B164B2" w:rsidP="00B164B2">
            <w:pPr>
              <w:rPr>
                <w:color w:val="FF0000"/>
              </w:rPr>
            </w:pPr>
            <w:r w:rsidRPr="00B164B2">
              <w:rPr>
                <w:color w:val="FF0000"/>
              </w:rPr>
              <w:t>Х</w:t>
            </w:r>
          </w:p>
        </w:tc>
        <w:tc>
          <w:tcPr>
            <w:tcW w:w="1254" w:type="dxa"/>
            <w:vAlign w:val="center"/>
          </w:tcPr>
          <w:p w:rsidR="00B164B2" w:rsidRPr="00B164B2" w:rsidRDefault="00B164B2" w:rsidP="00B164B2">
            <w:pPr>
              <w:rPr>
                <w:color w:val="FF0000"/>
              </w:rPr>
            </w:pPr>
            <w:r w:rsidRPr="00B164B2">
              <w:rPr>
                <w:color w:val="FF0000"/>
              </w:rPr>
              <w:t>Х</w:t>
            </w:r>
          </w:p>
        </w:tc>
        <w:tc>
          <w:tcPr>
            <w:tcW w:w="1254" w:type="dxa"/>
            <w:vAlign w:val="center"/>
          </w:tcPr>
          <w:p w:rsidR="00B164B2" w:rsidRPr="00B164B2" w:rsidRDefault="00B164B2" w:rsidP="00B164B2">
            <w:pPr>
              <w:rPr>
                <w:color w:val="FF0000"/>
              </w:rPr>
            </w:pPr>
            <w:r w:rsidRPr="00B164B2">
              <w:rPr>
                <w:color w:val="FF0000"/>
              </w:rPr>
              <w:t>Х</w:t>
            </w:r>
          </w:p>
        </w:tc>
        <w:tc>
          <w:tcPr>
            <w:tcW w:w="1527" w:type="dxa"/>
            <w:vAlign w:val="center"/>
          </w:tcPr>
          <w:p w:rsidR="00B164B2" w:rsidRPr="00B164B2" w:rsidRDefault="00B164B2" w:rsidP="00B164B2">
            <w:pPr>
              <w:rPr>
                <w:color w:val="FF0000"/>
              </w:rPr>
            </w:pPr>
            <w:r w:rsidRPr="00B164B2">
              <w:rPr>
                <w:color w:val="FF0000"/>
              </w:rPr>
              <w:t>Х</w:t>
            </w:r>
          </w:p>
        </w:tc>
      </w:tr>
      <w:tr w:rsidR="00B164B2" w:rsidRPr="00B164B2" w:rsidTr="00B164B2">
        <w:trPr>
          <w:trHeight w:val="379"/>
          <w:jc w:val="center"/>
        </w:trPr>
        <w:tc>
          <w:tcPr>
            <w:tcW w:w="5374" w:type="dxa"/>
          </w:tcPr>
          <w:p w:rsidR="00B164B2" w:rsidRPr="00B164B2" w:rsidRDefault="00B164B2" w:rsidP="00B164B2">
            <w:pPr>
              <w:rPr>
                <w:color w:val="FF0000"/>
              </w:rPr>
            </w:pPr>
            <w:r w:rsidRPr="00B164B2">
              <w:rPr>
                <w:color w:val="FF0000"/>
              </w:rPr>
              <w:t>Администрация Каргасокского района</w:t>
            </w:r>
          </w:p>
        </w:tc>
        <w:tc>
          <w:tcPr>
            <w:tcW w:w="1950" w:type="dxa"/>
            <w:vAlign w:val="center"/>
          </w:tcPr>
          <w:p w:rsidR="00B164B2" w:rsidRPr="00B164B2" w:rsidRDefault="00B164B2" w:rsidP="00B164B2">
            <w:pPr>
              <w:rPr>
                <w:color w:val="FF0000"/>
              </w:rPr>
            </w:pPr>
            <w:r w:rsidRPr="00B164B2">
              <w:rPr>
                <w:color w:val="FF0000"/>
              </w:rPr>
              <w:t>тыс</w:t>
            </w:r>
            <w:proofErr w:type="gramStart"/>
            <w:r w:rsidRPr="00B164B2">
              <w:rPr>
                <w:color w:val="FF0000"/>
              </w:rPr>
              <w:t>.р</w:t>
            </w:r>
            <w:proofErr w:type="gramEnd"/>
            <w:r w:rsidRPr="00B164B2">
              <w:rPr>
                <w:color w:val="FF0000"/>
              </w:rPr>
              <w:t>ублей</w:t>
            </w:r>
          </w:p>
        </w:tc>
        <w:tc>
          <w:tcPr>
            <w:tcW w:w="1212" w:type="dxa"/>
            <w:vAlign w:val="center"/>
          </w:tcPr>
          <w:p w:rsidR="00B164B2" w:rsidRPr="00B164B2" w:rsidRDefault="00B164B2" w:rsidP="00B164B2">
            <w:pPr>
              <w:rPr>
                <w:color w:val="FF0000"/>
              </w:rPr>
            </w:pPr>
            <w:r w:rsidRPr="00B164B2">
              <w:rPr>
                <w:color w:val="FF0000"/>
              </w:rPr>
              <w:t>5795</w:t>
            </w:r>
          </w:p>
        </w:tc>
        <w:tc>
          <w:tcPr>
            <w:tcW w:w="1254" w:type="dxa"/>
            <w:vAlign w:val="center"/>
          </w:tcPr>
          <w:p w:rsidR="00B164B2" w:rsidRPr="00B164B2" w:rsidRDefault="00B164B2" w:rsidP="00B164B2">
            <w:pPr>
              <w:rPr>
                <w:color w:val="FF0000"/>
              </w:rPr>
            </w:pPr>
            <w:r w:rsidRPr="00B164B2">
              <w:rPr>
                <w:color w:val="FF0000"/>
              </w:rPr>
              <w:t>300</w:t>
            </w:r>
          </w:p>
        </w:tc>
        <w:tc>
          <w:tcPr>
            <w:tcW w:w="1254" w:type="dxa"/>
            <w:vAlign w:val="center"/>
          </w:tcPr>
          <w:p w:rsidR="00B164B2" w:rsidRPr="00B164B2" w:rsidRDefault="00B164B2" w:rsidP="00B164B2">
            <w:pPr>
              <w:rPr>
                <w:color w:val="FF0000"/>
              </w:rPr>
            </w:pPr>
            <w:r w:rsidRPr="00B164B2">
              <w:rPr>
                <w:color w:val="FF0000"/>
              </w:rPr>
              <w:t>800</w:t>
            </w:r>
          </w:p>
        </w:tc>
        <w:tc>
          <w:tcPr>
            <w:tcW w:w="1254" w:type="dxa"/>
            <w:vAlign w:val="center"/>
          </w:tcPr>
          <w:p w:rsidR="00B164B2" w:rsidRPr="00B164B2" w:rsidRDefault="00B164B2" w:rsidP="00B164B2">
            <w:pPr>
              <w:rPr>
                <w:color w:val="FF0000"/>
              </w:rPr>
            </w:pPr>
            <w:r w:rsidRPr="00B164B2">
              <w:rPr>
                <w:color w:val="FF0000"/>
              </w:rPr>
              <w:t>1395</w:t>
            </w:r>
          </w:p>
        </w:tc>
        <w:tc>
          <w:tcPr>
            <w:tcW w:w="1254" w:type="dxa"/>
            <w:vAlign w:val="center"/>
          </w:tcPr>
          <w:p w:rsidR="00B164B2" w:rsidRPr="00B164B2" w:rsidRDefault="00B164B2" w:rsidP="00B164B2">
            <w:pPr>
              <w:rPr>
                <w:color w:val="FF0000"/>
              </w:rPr>
            </w:pPr>
            <w:r w:rsidRPr="00B164B2">
              <w:rPr>
                <w:color w:val="FF0000"/>
              </w:rPr>
              <w:t>2300</w:t>
            </w:r>
          </w:p>
        </w:tc>
        <w:tc>
          <w:tcPr>
            <w:tcW w:w="1527" w:type="dxa"/>
            <w:vAlign w:val="center"/>
          </w:tcPr>
          <w:p w:rsidR="00B164B2" w:rsidRPr="00B164B2" w:rsidRDefault="00B164B2" w:rsidP="00B164B2">
            <w:pPr>
              <w:rPr>
                <w:color w:val="FF0000"/>
              </w:rPr>
            </w:pPr>
            <w:r w:rsidRPr="00B164B2">
              <w:rPr>
                <w:color w:val="FF0000"/>
              </w:rPr>
              <w:t>1000</w:t>
            </w:r>
          </w:p>
        </w:tc>
      </w:tr>
    </w:tbl>
    <w:p w:rsidR="00B164B2" w:rsidRPr="00B164B2" w:rsidRDefault="00B164B2" w:rsidP="00B164B2">
      <w:pPr>
        <w:rPr>
          <w:color w:val="FF0000"/>
        </w:rPr>
      </w:pPr>
      <w:r w:rsidRPr="00B164B2">
        <w:rPr>
          <w:color w:val="FF0000"/>
        </w:rPr>
        <w:t>* - Ресурсное обеспечение мероприятий программы будет уточняться в ходе реализации программы. Объемы финансирования из областного бюджета подлежат ежегодной корректировке исходя из его возможностей.</w:t>
      </w:r>
    </w:p>
    <w:p w:rsidR="00B164B2" w:rsidRPr="00B164B2" w:rsidRDefault="00B164B2" w:rsidP="00B164B2">
      <w:pPr>
        <w:rPr>
          <w:color w:val="FF0000"/>
        </w:rPr>
        <w:sectPr w:rsidR="00B164B2" w:rsidRPr="00B164B2" w:rsidSect="00B164B2">
          <w:pgSz w:w="16838" w:h="11906" w:orient="landscape"/>
          <w:pgMar w:top="426" w:right="820" w:bottom="851" w:left="851" w:header="709" w:footer="709" w:gutter="0"/>
          <w:cols w:space="708"/>
          <w:docGrid w:linePitch="360"/>
        </w:sectPr>
      </w:pPr>
    </w:p>
    <w:p w:rsidR="00B164B2" w:rsidRPr="00B164B2" w:rsidRDefault="00B164B2" w:rsidP="00B164B2">
      <w:pPr>
        <w:jc w:val="right"/>
        <w:rPr>
          <w:color w:val="FF0000"/>
        </w:rPr>
      </w:pPr>
      <w:r w:rsidRPr="00B164B2">
        <w:rPr>
          <w:color w:val="FF0000"/>
        </w:rPr>
        <w:lastRenderedPageBreak/>
        <w:t>Форма 2</w:t>
      </w:r>
    </w:p>
    <w:p w:rsidR="00B164B2" w:rsidRPr="00B164B2" w:rsidRDefault="00B164B2" w:rsidP="00B164B2">
      <w:pPr>
        <w:rPr>
          <w:color w:val="FF0000"/>
        </w:rPr>
      </w:pPr>
    </w:p>
    <w:tbl>
      <w:tblPr>
        <w:tblW w:w="0" w:type="auto"/>
        <w:jc w:val="center"/>
        <w:tblInd w:w="-3102" w:type="dxa"/>
        <w:tblLayout w:type="fixed"/>
        <w:tblCellMar>
          <w:left w:w="70" w:type="dxa"/>
          <w:right w:w="70" w:type="dxa"/>
        </w:tblCellMar>
        <w:tblLook w:val="0000"/>
      </w:tblPr>
      <w:tblGrid>
        <w:gridCol w:w="4865"/>
        <w:gridCol w:w="1259"/>
        <w:gridCol w:w="1119"/>
        <w:gridCol w:w="979"/>
        <w:gridCol w:w="979"/>
        <w:gridCol w:w="1119"/>
        <w:gridCol w:w="979"/>
        <w:gridCol w:w="3673"/>
      </w:tblGrid>
      <w:tr w:rsidR="00B164B2" w:rsidRPr="00B164B2" w:rsidTr="00B62051">
        <w:trPr>
          <w:cantSplit/>
          <w:trHeight w:val="240"/>
          <w:jc w:val="center"/>
        </w:trPr>
        <w:tc>
          <w:tcPr>
            <w:tcW w:w="4865" w:type="dxa"/>
            <w:vMerge w:val="restart"/>
            <w:tcBorders>
              <w:top w:val="single" w:sz="6" w:space="0" w:color="auto"/>
              <w:left w:val="single" w:sz="6" w:space="0" w:color="auto"/>
              <w:bottom w:val="nil"/>
              <w:right w:val="single" w:sz="6" w:space="0" w:color="auto"/>
            </w:tcBorders>
            <w:vAlign w:val="center"/>
          </w:tcPr>
          <w:p w:rsidR="00B164B2" w:rsidRPr="00B164B2" w:rsidRDefault="00B164B2" w:rsidP="00B62051">
            <w:pPr>
              <w:pStyle w:val="ConsPlusCell"/>
              <w:widowControl/>
              <w:ind w:left="345" w:hanging="345"/>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Главные распорядители</w:t>
            </w:r>
          </w:p>
        </w:tc>
        <w:tc>
          <w:tcPr>
            <w:tcW w:w="1259" w:type="dxa"/>
            <w:vMerge w:val="restart"/>
            <w:tcBorders>
              <w:top w:val="single" w:sz="6" w:space="0" w:color="auto"/>
              <w:left w:val="single" w:sz="6" w:space="0" w:color="auto"/>
              <w:bottom w:val="nil"/>
              <w:right w:val="single" w:sz="6" w:space="0" w:color="auto"/>
            </w:tcBorders>
            <w:vAlign w:val="center"/>
          </w:tcPr>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Код экономической  классификации</w:t>
            </w:r>
          </w:p>
        </w:tc>
        <w:tc>
          <w:tcPr>
            <w:tcW w:w="1119" w:type="dxa"/>
            <w:vMerge w:val="restart"/>
            <w:tcBorders>
              <w:top w:val="single" w:sz="6" w:space="0" w:color="auto"/>
              <w:left w:val="single" w:sz="6" w:space="0" w:color="auto"/>
              <w:bottom w:val="nil"/>
              <w:right w:val="single" w:sz="6" w:space="0" w:color="auto"/>
            </w:tcBorders>
          </w:tcPr>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Расходы на реализацию МП, всего</w:t>
            </w:r>
          </w:p>
        </w:tc>
        <w:tc>
          <w:tcPr>
            <w:tcW w:w="7729" w:type="dxa"/>
            <w:gridSpan w:val="5"/>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Объем финансирования</w:t>
            </w:r>
          </w:p>
        </w:tc>
      </w:tr>
      <w:tr w:rsidR="00B164B2" w:rsidRPr="00B164B2" w:rsidTr="00B62051">
        <w:trPr>
          <w:cantSplit/>
          <w:trHeight w:val="720"/>
          <w:jc w:val="center"/>
        </w:trPr>
        <w:tc>
          <w:tcPr>
            <w:tcW w:w="4865" w:type="dxa"/>
            <w:vMerge/>
            <w:tcBorders>
              <w:top w:val="nil"/>
              <w:left w:val="single" w:sz="6" w:space="0" w:color="auto"/>
              <w:bottom w:val="single" w:sz="6" w:space="0" w:color="auto"/>
              <w:right w:val="single" w:sz="6" w:space="0" w:color="auto"/>
            </w:tcBorders>
          </w:tcPr>
          <w:p w:rsidR="00B164B2" w:rsidRPr="00B164B2" w:rsidRDefault="00B164B2" w:rsidP="00B164B2">
            <w:pPr>
              <w:pStyle w:val="ConsPlusCell"/>
              <w:widowControl/>
              <w:jc w:val="center"/>
              <w:rPr>
                <w:rFonts w:ascii="Times New Roman" w:hAnsi="Times New Roman" w:cs="Times New Roman"/>
                <w:color w:val="FF0000"/>
                <w:sz w:val="24"/>
                <w:szCs w:val="24"/>
              </w:rPr>
            </w:pPr>
          </w:p>
        </w:tc>
        <w:tc>
          <w:tcPr>
            <w:tcW w:w="1259" w:type="dxa"/>
            <w:vMerge/>
            <w:tcBorders>
              <w:top w:val="nil"/>
              <w:left w:val="single" w:sz="6" w:space="0" w:color="auto"/>
              <w:bottom w:val="single" w:sz="6" w:space="0" w:color="auto"/>
              <w:right w:val="single" w:sz="6" w:space="0" w:color="auto"/>
            </w:tcBorders>
          </w:tcPr>
          <w:p w:rsidR="00B164B2" w:rsidRPr="00B164B2" w:rsidRDefault="00B164B2" w:rsidP="00B164B2">
            <w:pPr>
              <w:pStyle w:val="ConsPlusCell"/>
              <w:widowControl/>
              <w:jc w:val="center"/>
              <w:rPr>
                <w:rFonts w:ascii="Times New Roman" w:hAnsi="Times New Roman" w:cs="Times New Roman"/>
                <w:color w:val="FF0000"/>
                <w:sz w:val="24"/>
                <w:szCs w:val="24"/>
              </w:rPr>
            </w:pPr>
          </w:p>
        </w:tc>
        <w:tc>
          <w:tcPr>
            <w:tcW w:w="1119" w:type="dxa"/>
            <w:vMerge/>
            <w:tcBorders>
              <w:top w:val="nil"/>
              <w:left w:val="single" w:sz="6" w:space="0" w:color="auto"/>
              <w:bottom w:val="single" w:sz="6" w:space="0" w:color="auto"/>
              <w:right w:val="single" w:sz="6" w:space="0" w:color="auto"/>
            </w:tcBorders>
          </w:tcPr>
          <w:p w:rsidR="00B164B2" w:rsidRPr="00B164B2" w:rsidRDefault="00B164B2" w:rsidP="00B164B2">
            <w:pPr>
              <w:pStyle w:val="ConsPlusCell"/>
              <w:widowControl/>
              <w:jc w:val="center"/>
              <w:rPr>
                <w:rFonts w:ascii="Times New Roman" w:hAnsi="Times New Roman" w:cs="Times New Roman"/>
                <w:color w:val="FF0000"/>
                <w:sz w:val="24"/>
                <w:szCs w:val="24"/>
              </w:rPr>
            </w:pP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2011</w:t>
            </w:r>
          </w:p>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год</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 xml:space="preserve">2012 </w:t>
            </w:r>
          </w:p>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год</w:t>
            </w: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2013</w:t>
            </w:r>
          </w:p>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 xml:space="preserve"> год</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2014</w:t>
            </w:r>
          </w:p>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 xml:space="preserve">год </w:t>
            </w:r>
          </w:p>
        </w:tc>
        <w:tc>
          <w:tcPr>
            <w:tcW w:w="3673"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 xml:space="preserve">2015 </w:t>
            </w:r>
          </w:p>
          <w:p w:rsidR="00B164B2" w:rsidRPr="00B164B2" w:rsidRDefault="00B164B2" w:rsidP="00B164B2">
            <w:pPr>
              <w:pStyle w:val="ConsPlusCell"/>
              <w:widowControl/>
              <w:jc w:val="center"/>
              <w:rPr>
                <w:rFonts w:ascii="Times New Roman" w:hAnsi="Times New Roman" w:cs="Times New Roman"/>
                <w:color w:val="FF0000"/>
                <w:sz w:val="24"/>
                <w:szCs w:val="24"/>
              </w:rPr>
            </w:pPr>
            <w:r w:rsidRPr="00B164B2">
              <w:rPr>
                <w:rFonts w:ascii="Times New Roman" w:hAnsi="Times New Roman" w:cs="Times New Roman"/>
                <w:color w:val="FF0000"/>
                <w:sz w:val="24"/>
                <w:szCs w:val="24"/>
              </w:rPr>
              <w:t xml:space="preserve">год </w:t>
            </w:r>
          </w:p>
        </w:tc>
      </w:tr>
      <w:tr w:rsidR="00B164B2" w:rsidRPr="00B164B2" w:rsidTr="00B62051">
        <w:trPr>
          <w:cantSplit/>
          <w:trHeight w:val="480"/>
          <w:jc w:val="center"/>
        </w:trPr>
        <w:tc>
          <w:tcPr>
            <w:tcW w:w="4865"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 xml:space="preserve">Объем финансирования </w:t>
            </w:r>
          </w:p>
        </w:tc>
        <w:tc>
          <w:tcPr>
            <w:tcW w:w="125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48931</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3530</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5731</w:t>
            </w: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11666</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17028</w:t>
            </w:r>
          </w:p>
        </w:tc>
        <w:tc>
          <w:tcPr>
            <w:tcW w:w="3673"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10976</w:t>
            </w:r>
          </w:p>
        </w:tc>
      </w:tr>
      <w:tr w:rsidR="00B164B2" w:rsidRPr="00B164B2" w:rsidTr="00B62051">
        <w:trPr>
          <w:cantSplit/>
          <w:trHeight w:val="240"/>
          <w:jc w:val="center"/>
        </w:trPr>
        <w:tc>
          <w:tcPr>
            <w:tcW w:w="4865"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Всего</w:t>
            </w:r>
          </w:p>
        </w:tc>
        <w:tc>
          <w:tcPr>
            <w:tcW w:w="125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48931</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3530</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5731</w:t>
            </w: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11666</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17028</w:t>
            </w:r>
          </w:p>
        </w:tc>
        <w:tc>
          <w:tcPr>
            <w:tcW w:w="3673"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10976</w:t>
            </w:r>
          </w:p>
        </w:tc>
      </w:tr>
      <w:tr w:rsidR="00B164B2" w:rsidRPr="00B164B2" w:rsidTr="00B62051">
        <w:trPr>
          <w:cantSplit/>
          <w:trHeight w:val="360"/>
          <w:jc w:val="center"/>
        </w:trPr>
        <w:tc>
          <w:tcPr>
            <w:tcW w:w="4865"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в том  числе:</w:t>
            </w:r>
          </w:p>
        </w:tc>
        <w:tc>
          <w:tcPr>
            <w:tcW w:w="125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3673"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r>
      <w:tr w:rsidR="00B164B2" w:rsidRPr="00B164B2" w:rsidTr="00B62051">
        <w:trPr>
          <w:cantSplit/>
          <w:trHeight w:val="600"/>
          <w:jc w:val="center"/>
        </w:trPr>
        <w:tc>
          <w:tcPr>
            <w:tcW w:w="4865"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Администрация Каргасокского района</w:t>
            </w:r>
          </w:p>
        </w:tc>
        <w:tc>
          <w:tcPr>
            <w:tcW w:w="125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Cs w:val="24"/>
              </w:rPr>
              <w:t>91010037950994500262</w:t>
            </w: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48931</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3530</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5731</w:t>
            </w: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11666</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17028</w:t>
            </w:r>
          </w:p>
        </w:tc>
        <w:tc>
          <w:tcPr>
            <w:tcW w:w="3673"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10976</w:t>
            </w:r>
          </w:p>
        </w:tc>
      </w:tr>
      <w:tr w:rsidR="00B164B2" w:rsidRPr="00B164B2" w:rsidTr="00B62051">
        <w:trPr>
          <w:cantSplit/>
          <w:trHeight w:val="480"/>
          <w:jc w:val="center"/>
        </w:trPr>
        <w:tc>
          <w:tcPr>
            <w:tcW w:w="4865"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В том числе по видам расходов</w:t>
            </w:r>
          </w:p>
        </w:tc>
        <w:tc>
          <w:tcPr>
            <w:tcW w:w="125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3673"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r>
      <w:tr w:rsidR="00B164B2" w:rsidRPr="00B164B2" w:rsidTr="00B62051">
        <w:trPr>
          <w:cantSplit/>
          <w:trHeight w:val="480"/>
          <w:jc w:val="center"/>
        </w:trPr>
        <w:tc>
          <w:tcPr>
            <w:tcW w:w="4865"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Материально-технические расходы</w:t>
            </w:r>
          </w:p>
        </w:tc>
        <w:tc>
          <w:tcPr>
            <w:tcW w:w="125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48931</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3530</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5731</w:t>
            </w: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11666</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17028</w:t>
            </w:r>
          </w:p>
        </w:tc>
        <w:tc>
          <w:tcPr>
            <w:tcW w:w="3673"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10976</w:t>
            </w:r>
          </w:p>
        </w:tc>
      </w:tr>
      <w:tr w:rsidR="00B164B2" w:rsidRPr="00B164B2" w:rsidTr="00B62051">
        <w:trPr>
          <w:cantSplit/>
          <w:trHeight w:val="240"/>
          <w:jc w:val="center"/>
        </w:trPr>
        <w:tc>
          <w:tcPr>
            <w:tcW w:w="4865"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НИОКР</w:t>
            </w:r>
          </w:p>
        </w:tc>
        <w:tc>
          <w:tcPr>
            <w:tcW w:w="125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3673"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r>
      <w:tr w:rsidR="00B164B2" w:rsidRPr="00B164B2" w:rsidTr="00B62051">
        <w:trPr>
          <w:cantSplit/>
          <w:trHeight w:val="240"/>
          <w:jc w:val="center"/>
        </w:trPr>
        <w:tc>
          <w:tcPr>
            <w:tcW w:w="4865"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 xml:space="preserve">инвестиции </w:t>
            </w:r>
          </w:p>
        </w:tc>
        <w:tc>
          <w:tcPr>
            <w:tcW w:w="125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3673"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r>
      <w:tr w:rsidR="00B164B2" w:rsidRPr="00B164B2" w:rsidTr="00B62051">
        <w:trPr>
          <w:cantSplit/>
          <w:trHeight w:val="360"/>
          <w:jc w:val="center"/>
        </w:trPr>
        <w:tc>
          <w:tcPr>
            <w:tcW w:w="4865"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прочие нужды</w:t>
            </w:r>
          </w:p>
        </w:tc>
        <w:tc>
          <w:tcPr>
            <w:tcW w:w="125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111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c>
          <w:tcPr>
            <w:tcW w:w="3673" w:type="dxa"/>
            <w:tcBorders>
              <w:top w:val="single" w:sz="6" w:space="0" w:color="auto"/>
              <w:left w:val="single" w:sz="6" w:space="0" w:color="auto"/>
              <w:bottom w:val="single" w:sz="6" w:space="0" w:color="auto"/>
              <w:right w:val="single" w:sz="6" w:space="0" w:color="auto"/>
            </w:tcBorders>
          </w:tcPr>
          <w:p w:rsidR="00B164B2" w:rsidRPr="00B164B2" w:rsidRDefault="00B164B2" w:rsidP="00B164B2">
            <w:pPr>
              <w:pStyle w:val="ConsPlusCell"/>
              <w:widowControl/>
              <w:rPr>
                <w:rFonts w:ascii="Times New Roman" w:hAnsi="Times New Roman" w:cs="Times New Roman"/>
                <w:color w:val="FF0000"/>
                <w:sz w:val="24"/>
                <w:szCs w:val="24"/>
              </w:rPr>
            </w:pPr>
            <w:r w:rsidRPr="00B164B2">
              <w:rPr>
                <w:rFonts w:ascii="Times New Roman" w:hAnsi="Times New Roman" w:cs="Times New Roman"/>
                <w:color w:val="FF0000"/>
                <w:sz w:val="24"/>
                <w:szCs w:val="24"/>
              </w:rPr>
              <w:t>-</w:t>
            </w:r>
          </w:p>
        </w:tc>
      </w:tr>
    </w:tbl>
    <w:p w:rsidR="00B164B2" w:rsidRPr="00B164B2" w:rsidRDefault="00B164B2" w:rsidP="00B164B2">
      <w:pPr>
        <w:rPr>
          <w:color w:val="FF0000"/>
        </w:rPr>
      </w:pPr>
    </w:p>
    <w:p w:rsidR="00B164B2" w:rsidRPr="00B164B2" w:rsidRDefault="00B164B2" w:rsidP="00B164B2">
      <w:pPr>
        <w:rPr>
          <w:color w:val="FF0000"/>
        </w:rPr>
      </w:pPr>
    </w:p>
    <w:p w:rsidR="00D27B62" w:rsidRPr="00D27B62" w:rsidRDefault="00D27B62" w:rsidP="00D27B62">
      <w:pPr>
        <w:rPr>
          <w:color w:val="FF0000"/>
        </w:rPr>
      </w:pPr>
    </w:p>
    <w:p w:rsidR="00DB24EF" w:rsidRPr="002468ED" w:rsidRDefault="00DB24EF" w:rsidP="00D27B62">
      <w:pPr>
        <w:jc w:val="center"/>
      </w:pPr>
    </w:p>
    <w:sectPr w:rsidR="00DB24EF" w:rsidRPr="002468ED" w:rsidSect="00B62051">
      <w:pgSz w:w="16838" w:h="11906" w:orient="landscape"/>
      <w:pgMar w:top="1134" w:right="992" w:bottom="566"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DC9"/>
    <w:multiLevelType w:val="hybridMultilevel"/>
    <w:tmpl w:val="478AD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355F5A"/>
    <w:multiLevelType w:val="hybridMultilevel"/>
    <w:tmpl w:val="0172CC4C"/>
    <w:lvl w:ilvl="0" w:tplc="7E6689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5C0AF4"/>
    <w:multiLevelType w:val="hybridMultilevel"/>
    <w:tmpl w:val="C114BF8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AB56285"/>
    <w:multiLevelType w:val="multilevel"/>
    <w:tmpl w:val="BB38D9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0860854"/>
    <w:multiLevelType w:val="singleLevel"/>
    <w:tmpl w:val="5A8054DC"/>
    <w:lvl w:ilvl="0">
      <w:numFmt w:val="bullet"/>
      <w:lvlText w:val="-"/>
      <w:lvlJc w:val="left"/>
      <w:pPr>
        <w:tabs>
          <w:tab w:val="num" w:pos="720"/>
        </w:tabs>
        <w:ind w:left="720" w:hanging="360"/>
      </w:pPr>
      <w:rPr>
        <w:rFonts w:ascii="Times New Roman" w:hAnsi="Times New Roman" w:hint="default"/>
      </w:rPr>
    </w:lvl>
  </w:abstractNum>
  <w:abstractNum w:abstractNumId="5">
    <w:nsid w:val="129060C6"/>
    <w:multiLevelType w:val="hybridMultilevel"/>
    <w:tmpl w:val="17B6E55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2513F"/>
    <w:multiLevelType w:val="hybridMultilevel"/>
    <w:tmpl w:val="2F10D4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35E7FA5"/>
    <w:multiLevelType w:val="hybridMultilevel"/>
    <w:tmpl w:val="6268AAF8"/>
    <w:lvl w:ilvl="0" w:tplc="8E946320">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A92557E"/>
    <w:multiLevelType w:val="hybridMultilevel"/>
    <w:tmpl w:val="BE4046F4"/>
    <w:lvl w:ilvl="0" w:tplc="6AB03C38">
      <w:start w:val="1"/>
      <w:numFmt w:val="decimal"/>
      <w:lvlText w:val="%1."/>
      <w:lvlJc w:val="left"/>
      <w:pPr>
        <w:tabs>
          <w:tab w:val="num" w:pos="1698"/>
        </w:tabs>
        <w:ind w:left="1698" w:hanging="990"/>
      </w:pPr>
      <w:rPr>
        <w:rFonts w:hint="default"/>
      </w:rPr>
    </w:lvl>
    <w:lvl w:ilvl="1" w:tplc="90BCFB70">
      <w:numFmt w:val="none"/>
      <w:lvlText w:val=""/>
      <w:lvlJc w:val="left"/>
      <w:pPr>
        <w:tabs>
          <w:tab w:val="num" w:pos="360"/>
        </w:tabs>
      </w:pPr>
    </w:lvl>
    <w:lvl w:ilvl="2" w:tplc="ACE8ED22">
      <w:numFmt w:val="none"/>
      <w:lvlText w:val=""/>
      <w:lvlJc w:val="left"/>
      <w:pPr>
        <w:tabs>
          <w:tab w:val="num" w:pos="360"/>
        </w:tabs>
      </w:pPr>
    </w:lvl>
    <w:lvl w:ilvl="3" w:tplc="DC346852">
      <w:numFmt w:val="none"/>
      <w:lvlText w:val=""/>
      <w:lvlJc w:val="left"/>
      <w:pPr>
        <w:tabs>
          <w:tab w:val="num" w:pos="360"/>
        </w:tabs>
      </w:pPr>
    </w:lvl>
    <w:lvl w:ilvl="4" w:tplc="8FF64DCC">
      <w:numFmt w:val="none"/>
      <w:lvlText w:val=""/>
      <w:lvlJc w:val="left"/>
      <w:pPr>
        <w:tabs>
          <w:tab w:val="num" w:pos="360"/>
        </w:tabs>
      </w:pPr>
    </w:lvl>
    <w:lvl w:ilvl="5" w:tplc="F7040C38">
      <w:numFmt w:val="none"/>
      <w:lvlText w:val=""/>
      <w:lvlJc w:val="left"/>
      <w:pPr>
        <w:tabs>
          <w:tab w:val="num" w:pos="360"/>
        </w:tabs>
      </w:pPr>
    </w:lvl>
    <w:lvl w:ilvl="6" w:tplc="1E0C2234">
      <w:numFmt w:val="none"/>
      <w:lvlText w:val=""/>
      <w:lvlJc w:val="left"/>
      <w:pPr>
        <w:tabs>
          <w:tab w:val="num" w:pos="360"/>
        </w:tabs>
      </w:pPr>
    </w:lvl>
    <w:lvl w:ilvl="7" w:tplc="940AA988">
      <w:numFmt w:val="none"/>
      <w:lvlText w:val=""/>
      <w:lvlJc w:val="left"/>
      <w:pPr>
        <w:tabs>
          <w:tab w:val="num" w:pos="360"/>
        </w:tabs>
      </w:pPr>
    </w:lvl>
    <w:lvl w:ilvl="8" w:tplc="74EE5BFA">
      <w:numFmt w:val="none"/>
      <w:lvlText w:val=""/>
      <w:lvlJc w:val="left"/>
      <w:pPr>
        <w:tabs>
          <w:tab w:val="num" w:pos="360"/>
        </w:tabs>
      </w:pPr>
    </w:lvl>
  </w:abstractNum>
  <w:abstractNum w:abstractNumId="9">
    <w:nsid w:val="37A32413"/>
    <w:multiLevelType w:val="singleLevel"/>
    <w:tmpl w:val="50BEF092"/>
    <w:lvl w:ilvl="0">
      <w:start w:val="3"/>
      <w:numFmt w:val="bullet"/>
      <w:lvlText w:val="-"/>
      <w:lvlJc w:val="left"/>
      <w:pPr>
        <w:tabs>
          <w:tab w:val="num" w:pos="720"/>
        </w:tabs>
        <w:ind w:left="720" w:hanging="360"/>
      </w:pPr>
      <w:rPr>
        <w:rFonts w:ascii="Times New Roman" w:hAnsi="Times New Roman" w:hint="default"/>
      </w:rPr>
    </w:lvl>
  </w:abstractNum>
  <w:abstractNum w:abstractNumId="10">
    <w:nsid w:val="3AFC11CA"/>
    <w:multiLevelType w:val="hybridMultilevel"/>
    <w:tmpl w:val="47947740"/>
    <w:lvl w:ilvl="0" w:tplc="0419000F">
      <w:start w:val="1"/>
      <w:numFmt w:val="decimal"/>
      <w:lvlText w:val="%1."/>
      <w:lvlJc w:val="left"/>
      <w:pPr>
        <w:tabs>
          <w:tab w:val="num" w:pos="720"/>
        </w:tabs>
        <w:ind w:left="720" w:hanging="360"/>
      </w:pPr>
    </w:lvl>
    <w:lvl w:ilvl="1" w:tplc="36826A6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EC0E6D"/>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FAB3D0E"/>
    <w:multiLevelType w:val="hybridMultilevel"/>
    <w:tmpl w:val="0CE615F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44203127"/>
    <w:multiLevelType w:val="hybridMultilevel"/>
    <w:tmpl w:val="9E361A8E"/>
    <w:lvl w:ilvl="0" w:tplc="0419000F">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4B8009B"/>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FC343E2"/>
    <w:multiLevelType w:val="hybridMultilevel"/>
    <w:tmpl w:val="F97E1AC2"/>
    <w:lvl w:ilvl="0" w:tplc="38F43E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39B3060"/>
    <w:multiLevelType w:val="hybridMultilevel"/>
    <w:tmpl w:val="FF3EB1E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AD49EB"/>
    <w:multiLevelType w:val="hybridMultilevel"/>
    <w:tmpl w:val="5A4443CA"/>
    <w:lvl w:ilvl="0" w:tplc="33A4971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5B03491E"/>
    <w:multiLevelType w:val="hybridMultilevel"/>
    <w:tmpl w:val="7C9013EA"/>
    <w:lvl w:ilvl="0" w:tplc="FCBA032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5E21513A"/>
    <w:multiLevelType w:val="hybridMultilevel"/>
    <w:tmpl w:val="B3D442C6"/>
    <w:lvl w:ilvl="0" w:tplc="136425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445B2A"/>
    <w:multiLevelType w:val="hybridMultilevel"/>
    <w:tmpl w:val="28886784"/>
    <w:lvl w:ilvl="0" w:tplc="44A4AB2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DFD42E0"/>
    <w:multiLevelType w:val="singleLevel"/>
    <w:tmpl w:val="0419000F"/>
    <w:lvl w:ilvl="0">
      <w:start w:val="2"/>
      <w:numFmt w:val="decimal"/>
      <w:lvlText w:val="%1."/>
      <w:lvlJc w:val="left"/>
      <w:pPr>
        <w:tabs>
          <w:tab w:val="num" w:pos="360"/>
        </w:tabs>
        <w:ind w:left="360" w:hanging="360"/>
      </w:pPr>
      <w:rPr>
        <w:rFonts w:hint="default"/>
      </w:rPr>
    </w:lvl>
  </w:abstractNum>
  <w:abstractNum w:abstractNumId="22">
    <w:nsid w:val="6E1330F0"/>
    <w:multiLevelType w:val="singleLevel"/>
    <w:tmpl w:val="67F6A572"/>
    <w:lvl w:ilvl="0">
      <w:start w:val="3"/>
      <w:numFmt w:val="bullet"/>
      <w:lvlText w:val="-"/>
      <w:lvlJc w:val="left"/>
      <w:pPr>
        <w:tabs>
          <w:tab w:val="num" w:pos="720"/>
        </w:tabs>
        <w:ind w:left="720" w:hanging="360"/>
      </w:pPr>
      <w:rPr>
        <w:rFonts w:ascii="Times New Roman" w:hAnsi="Times New Roman" w:hint="default"/>
      </w:rPr>
    </w:lvl>
  </w:abstractNum>
  <w:abstractNum w:abstractNumId="23">
    <w:nsid w:val="6FEC04DF"/>
    <w:multiLevelType w:val="hybridMultilevel"/>
    <w:tmpl w:val="393ADDAE"/>
    <w:lvl w:ilvl="0" w:tplc="B80C5CC4">
      <w:start w:val="2"/>
      <w:numFmt w:val="decimal"/>
      <w:lvlText w:val="%1."/>
      <w:lvlJc w:val="left"/>
      <w:pPr>
        <w:tabs>
          <w:tab w:val="num" w:pos="1488"/>
        </w:tabs>
        <w:ind w:left="1488" w:hanging="7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3EF5E47"/>
    <w:multiLevelType w:val="hybridMultilevel"/>
    <w:tmpl w:val="2594FA2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841FBD"/>
    <w:multiLevelType w:val="singleLevel"/>
    <w:tmpl w:val="FBDCB432"/>
    <w:lvl w:ilvl="0">
      <w:start w:val="2"/>
      <w:numFmt w:val="decimal"/>
      <w:lvlText w:val="%1."/>
      <w:legacy w:legacy="1" w:legacySpace="0" w:legacyIndent="355"/>
      <w:lvlJc w:val="left"/>
      <w:rPr>
        <w:rFonts w:ascii="Times New Roman" w:hAnsi="Times New Roman" w:cs="Times New Roman" w:hint="default"/>
      </w:rPr>
    </w:lvl>
  </w:abstractNum>
  <w:abstractNum w:abstractNumId="26">
    <w:nsid w:val="7C74499C"/>
    <w:multiLevelType w:val="hybridMultilevel"/>
    <w:tmpl w:val="784445D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3"/>
  </w:num>
  <w:num w:numId="2">
    <w:abstractNumId w:val="14"/>
  </w:num>
  <w:num w:numId="3">
    <w:abstractNumId w:val="22"/>
  </w:num>
  <w:num w:numId="4">
    <w:abstractNumId w:val="9"/>
  </w:num>
  <w:num w:numId="5">
    <w:abstractNumId w:val="4"/>
  </w:num>
  <w:num w:numId="6">
    <w:abstractNumId w:val="21"/>
  </w:num>
  <w:num w:numId="7">
    <w:abstractNumId w:val="10"/>
  </w:num>
  <w:num w:numId="8">
    <w:abstractNumId w:val="26"/>
  </w:num>
  <w:num w:numId="9">
    <w:abstractNumId w:val="6"/>
  </w:num>
  <w:num w:numId="10">
    <w:abstractNumId w:val="5"/>
  </w:num>
  <w:num w:numId="11">
    <w:abstractNumId w:val="8"/>
  </w:num>
  <w:num w:numId="12">
    <w:abstractNumId w:val="16"/>
  </w:num>
  <w:num w:numId="13">
    <w:abstractNumId w:val="13"/>
  </w:num>
  <w:num w:numId="14">
    <w:abstractNumId w:val="24"/>
  </w:num>
  <w:num w:numId="15">
    <w:abstractNumId w:val="7"/>
  </w:num>
  <w:num w:numId="16">
    <w:abstractNumId w:val="20"/>
  </w:num>
  <w:num w:numId="17">
    <w:abstractNumId w:val="23"/>
  </w:num>
  <w:num w:numId="18">
    <w:abstractNumId w:val="18"/>
  </w:num>
  <w:num w:numId="19">
    <w:abstractNumId w:val="12"/>
  </w:num>
  <w:num w:numId="20">
    <w:abstractNumId w:val="0"/>
  </w:num>
  <w:num w:numId="21">
    <w:abstractNumId w:val="17"/>
  </w:num>
  <w:num w:numId="22">
    <w:abstractNumId w:val="1"/>
  </w:num>
  <w:num w:numId="23">
    <w:abstractNumId w:val="25"/>
  </w:num>
  <w:num w:numId="24">
    <w:abstractNumId w:val="11"/>
  </w:num>
  <w:num w:numId="25">
    <w:abstractNumId w:val="2"/>
  </w:num>
  <w:num w:numId="26">
    <w:abstractNumId w:val="1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noPunctuationKerning/>
  <w:characterSpacingControl w:val="doNotCompress"/>
  <w:compat/>
  <w:rsids>
    <w:rsidRoot w:val="00DB24EF"/>
    <w:rsid w:val="00027AA5"/>
    <w:rsid w:val="000E2C94"/>
    <w:rsid w:val="000F3644"/>
    <w:rsid w:val="001028A5"/>
    <w:rsid w:val="00115855"/>
    <w:rsid w:val="001457CE"/>
    <w:rsid w:val="001732C2"/>
    <w:rsid w:val="002042A8"/>
    <w:rsid w:val="002D74E6"/>
    <w:rsid w:val="002E4298"/>
    <w:rsid w:val="0036005D"/>
    <w:rsid w:val="003805C7"/>
    <w:rsid w:val="003B5826"/>
    <w:rsid w:val="00413282"/>
    <w:rsid w:val="0045790A"/>
    <w:rsid w:val="004B1196"/>
    <w:rsid w:val="004C6349"/>
    <w:rsid w:val="00542776"/>
    <w:rsid w:val="00573B2B"/>
    <w:rsid w:val="00683753"/>
    <w:rsid w:val="006A1A7A"/>
    <w:rsid w:val="006C706A"/>
    <w:rsid w:val="0074029B"/>
    <w:rsid w:val="0076475C"/>
    <w:rsid w:val="0077290B"/>
    <w:rsid w:val="007832B4"/>
    <w:rsid w:val="00792D50"/>
    <w:rsid w:val="007B14E1"/>
    <w:rsid w:val="007B20E3"/>
    <w:rsid w:val="0082260B"/>
    <w:rsid w:val="008F00DD"/>
    <w:rsid w:val="00900E52"/>
    <w:rsid w:val="009C2467"/>
    <w:rsid w:val="00A30053"/>
    <w:rsid w:val="00A52C65"/>
    <w:rsid w:val="00A84C45"/>
    <w:rsid w:val="00AB594C"/>
    <w:rsid w:val="00B164B2"/>
    <w:rsid w:val="00B62051"/>
    <w:rsid w:val="00B8013E"/>
    <w:rsid w:val="00C172B6"/>
    <w:rsid w:val="00C92A92"/>
    <w:rsid w:val="00D04CD9"/>
    <w:rsid w:val="00D27B62"/>
    <w:rsid w:val="00DA12EC"/>
    <w:rsid w:val="00DB24EF"/>
    <w:rsid w:val="00E31892"/>
    <w:rsid w:val="00E44E89"/>
    <w:rsid w:val="00F10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5C"/>
    <w:rPr>
      <w:sz w:val="24"/>
      <w:szCs w:val="24"/>
    </w:rPr>
  </w:style>
  <w:style w:type="paragraph" w:styleId="1">
    <w:name w:val="heading 1"/>
    <w:basedOn w:val="a"/>
    <w:next w:val="a"/>
    <w:qFormat/>
    <w:rsid w:val="0076475C"/>
    <w:pPr>
      <w:keepNext/>
      <w:jc w:val="center"/>
      <w:outlineLvl w:val="0"/>
    </w:pPr>
    <w:rPr>
      <w:b/>
      <w:bCs/>
    </w:rPr>
  </w:style>
  <w:style w:type="paragraph" w:styleId="2">
    <w:name w:val="heading 2"/>
    <w:basedOn w:val="a"/>
    <w:next w:val="a"/>
    <w:link w:val="20"/>
    <w:qFormat/>
    <w:rsid w:val="0076475C"/>
    <w:pPr>
      <w:keepNext/>
      <w:jc w:val="right"/>
      <w:outlineLvl w:val="1"/>
    </w:pPr>
    <w:rPr>
      <w:sz w:val="28"/>
    </w:rPr>
  </w:style>
  <w:style w:type="paragraph" w:styleId="3">
    <w:name w:val="heading 3"/>
    <w:basedOn w:val="a"/>
    <w:next w:val="a"/>
    <w:qFormat/>
    <w:rsid w:val="0076475C"/>
    <w:pPr>
      <w:keepNext/>
      <w:outlineLvl w:val="2"/>
    </w:pPr>
    <w:rPr>
      <w:sz w:val="28"/>
    </w:rPr>
  </w:style>
  <w:style w:type="paragraph" w:styleId="5">
    <w:name w:val="heading 5"/>
    <w:basedOn w:val="a"/>
    <w:next w:val="a"/>
    <w:qFormat/>
    <w:rsid w:val="0076475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76475C"/>
    <w:pPr>
      <w:shd w:val="clear" w:color="auto" w:fill="000080"/>
    </w:pPr>
    <w:rPr>
      <w:rFonts w:ascii="Tahoma" w:hAnsi="Tahoma" w:cs="Tahoma"/>
    </w:rPr>
  </w:style>
  <w:style w:type="paragraph" w:customStyle="1" w:styleId="mystyle">
    <w:name w:val="mystyle"/>
    <w:basedOn w:val="a"/>
    <w:rsid w:val="00DB24EF"/>
    <w:rPr>
      <w:szCs w:val="20"/>
      <w:lang w:val="en-US"/>
    </w:rPr>
  </w:style>
  <w:style w:type="paragraph" w:styleId="a5">
    <w:name w:val="Body Text Indent"/>
    <w:basedOn w:val="a"/>
    <w:link w:val="a6"/>
    <w:semiHidden/>
    <w:rsid w:val="00DB24EF"/>
    <w:pPr>
      <w:ind w:firstLine="567"/>
    </w:pPr>
    <w:rPr>
      <w:rFonts w:ascii="Arial" w:hAnsi="Arial"/>
      <w:szCs w:val="20"/>
    </w:rPr>
  </w:style>
  <w:style w:type="character" w:customStyle="1" w:styleId="a6">
    <w:name w:val="Основной текст с отступом Знак"/>
    <w:basedOn w:val="a0"/>
    <w:link w:val="a5"/>
    <w:semiHidden/>
    <w:rsid w:val="00DB24EF"/>
    <w:rPr>
      <w:rFonts w:ascii="Arial" w:hAnsi="Arial"/>
      <w:sz w:val="24"/>
    </w:rPr>
  </w:style>
  <w:style w:type="paragraph" w:styleId="a7">
    <w:name w:val="Body Text"/>
    <w:basedOn w:val="a"/>
    <w:link w:val="a8"/>
    <w:rsid w:val="00DB24EF"/>
    <w:pPr>
      <w:ind w:right="6944"/>
    </w:pPr>
    <w:rPr>
      <w:szCs w:val="20"/>
    </w:rPr>
  </w:style>
  <w:style w:type="character" w:customStyle="1" w:styleId="a8">
    <w:name w:val="Основной текст Знак"/>
    <w:basedOn w:val="a0"/>
    <w:link w:val="a7"/>
    <w:rsid w:val="00DB24EF"/>
    <w:rPr>
      <w:sz w:val="24"/>
    </w:rPr>
  </w:style>
  <w:style w:type="paragraph" w:customStyle="1" w:styleId="ConsNormal">
    <w:name w:val="ConsNormal"/>
    <w:rsid w:val="00DB24EF"/>
    <w:pPr>
      <w:widowControl w:val="0"/>
      <w:ind w:firstLine="720"/>
    </w:pPr>
    <w:rPr>
      <w:rFonts w:ascii="Courier New" w:hAnsi="Courier New"/>
      <w:snapToGrid w:val="0"/>
    </w:rPr>
  </w:style>
  <w:style w:type="paragraph" w:styleId="21">
    <w:name w:val="Body Text Indent 2"/>
    <w:basedOn w:val="a"/>
    <w:link w:val="22"/>
    <w:rsid w:val="00DB24EF"/>
    <w:pPr>
      <w:tabs>
        <w:tab w:val="left" w:pos="993"/>
      </w:tabs>
      <w:ind w:left="709" w:hanging="709"/>
    </w:pPr>
    <w:rPr>
      <w:rFonts w:ascii="Arial" w:hAnsi="Arial"/>
      <w:sz w:val="20"/>
      <w:szCs w:val="20"/>
    </w:rPr>
  </w:style>
  <w:style w:type="character" w:customStyle="1" w:styleId="22">
    <w:name w:val="Основной текст с отступом 2 Знак"/>
    <w:basedOn w:val="a0"/>
    <w:link w:val="21"/>
    <w:rsid w:val="00DB24EF"/>
    <w:rPr>
      <w:rFonts w:ascii="Arial" w:hAnsi="Arial"/>
    </w:rPr>
  </w:style>
  <w:style w:type="paragraph" w:styleId="30">
    <w:name w:val="Body Text Indent 3"/>
    <w:basedOn w:val="a"/>
    <w:link w:val="31"/>
    <w:semiHidden/>
    <w:rsid w:val="00DB24EF"/>
    <w:pPr>
      <w:ind w:left="360" w:hanging="360"/>
      <w:jc w:val="both"/>
    </w:pPr>
    <w:rPr>
      <w:rFonts w:ascii="Arial" w:hAnsi="Arial"/>
      <w:sz w:val="20"/>
      <w:szCs w:val="20"/>
    </w:rPr>
  </w:style>
  <w:style w:type="character" w:customStyle="1" w:styleId="31">
    <w:name w:val="Основной текст с отступом 3 Знак"/>
    <w:basedOn w:val="a0"/>
    <w:link w:val="30"/>
    <w:semiHidden/>
    <w:rsid w:val="00DB24EF"/>
    <w:rPr>
      <w:rFonts w:ascii="Arial" w:hAnsi="Arial"/>
    </w:rPr>
  </w:style>
  <w:style w:type="paragraph" w:styleId="23">
    <w:name w:val="Body Text 2"/>
    <w:basedOn w:val="a"/>
    <w:link w:val="24"/>
    <w:semiHidden/>
    <w:rsid w:val="00DB24EF"/>
    <w:pPr>
      <w:jc w:val="center"/>
    </w:pPr>
    <w:rPr>
      <w:rFonts w:ascii="Arial" w:hAnsi="Arial"/>
      <w:b/>
      <w:sz w:val="32"/>
      <w:szCs w:val="20"/>
    </w:rPr>
  </w:style>
  <w:style w:type="character" w:customStyle="1" w:styleId="24">
    <w:name w:val="Основной текст 2 Знак"/>
    <w:basedOn w:val="a0"/>
    <w:link w:val="23"/>
    <w:semiHidden/>
    <w:rsid w:val="00DB24EF"/>
    <w:rPr>
      <w:rFonts w:ascii="Arial" w:hAnsi="Arial"/>
      <w:b/>
      <w:sz w:val="32"/>
    </w:rPr>
  </w:style>
  <w:style w:type="paragraph" w:styleId="a9">
    <w:name w:val="Balloon Text"/>
    <w:basedOn w:val="a"/>
    <w:link w:val="aa"/>
    <w:semiHidden/>
    <w:rsid w:val="00DB24EF"/>
    <w:rPr>
      <w:rFonts w:ascii="Tahoma" w:hAnsi="Tahoma" w:cs="Tahoma"/>
      <w:sz w:val="16"/>
      <w:szCs w:val="16"/>
    </w:rPr>
  </w:style>
  <w:style w:type="character" w:customStyle="1" w:styleId="aa">
    <w:name w:val="Текст выноски Знак"/>
    <w:basedOn w:val="a0"/>
    <w:link w:val="a9"/>
    <w:semiHidden/>
    <w:rsid w:val="00DB24EF"/>
    <w:rPr>
      <w:rFonts w:ascii="Tahoma" w:hAnsi="Tahoma" w:cs="Tahoma"/>
      <w:sz w:val="16"/>
      <w:szCs w:val="16"/>
    </w:rPr>
  </w:style>
  <w:style w:type="paragraph" w:styleId="ab">
    <w:name w:val="header"/>
    <w:basedOn w:val="a"/>
    <w:link w:val="ac"/>
    <w:semiHidden/>
    <w:rsid w:val="00DB24EF"/>
    <w:pPr>
      <w:tabs>
        <w:tab w:val="center" w:pos="4677"/>
        <w:tab w:val="right" w:pos="9355"/>
      </w:tabs>
    </w:pPr>
    <w:rPr>
      <w:sz w:val="20"/>
      <w:szCs w:val="20"/>
    </w:rPr>
  </w:style>
  <w:style w:type="character" w:customStyle="1" w:styleId="ac">
    <w:name w:val="Верхний колонтитул Знак"/>
    <w:basedOn w:val="a0"/>
    <w:link w:val="ab"/>
    <w:semiHidden/>
    <w:rsid w:val="00DB24EF"/>
  </w:style>
  <w:style w:type="paragraph" w:styleId="ad">
    <w:name w:val="footer"/>
    <w:basedOn w:val="a"/>
    <w:link w:val="ae"/>
    <w:semiHidden/>
    <w:rsid w:val="00DB24EF"/>
    <w:pPr>
      <w:tabs>
        <w:tab w:val="center" w:pos="4677"/>
        <w:tab w:val="right" w:pos="9355"/>
      </w:tabs>
    </w:pPr>
    <w:rPr>
      <w:sz w:val="20"/>
      <w:szCs w:val="20"/>
    </w:rPr>
  </w:style>
  <w:style w:type="character" w:customStyle="1" w:styleId="ae">
    <w:name w:val="Нижний колонтитул Знак"/>
    <w:basedOn w:val="a0"/>
    <w:link w:val="ad"/>
    <w:semiHidden/>
    <w:rsid w:val="00DB24EF"/>
  </w:style>
  <w:style w:type="paragraph" w:customStyle="1" w:styleId="af">
    <w:name w:val="Адресат док"/>
    <w:autoRedefine/>
    <w:rsid w:val="00DB24EF"/>
    <w:pPr>
      <w:framePr w:hSpace="180" w:wrap="around" w:hAnchor="margin" w:y="-690"/>
      <w:tabs>
        <w:tab w:val="right" w:pos="10260"/>
      </w:tabs>
      <w:ind w:right="431"/>
    </w:pPr>
    <w:rPr>
      <w:sz w:val="28"/>
      <w:szCs w:val="28"/>
    </w:rPr>
  </w:style>
  <w:style w:type="paragraph" w:customStyle="1" w:styleId="af0">
    <w:name w:val="Адресные реквизиты"/>
    <w:basedOn w:val="a7"/>
    <w:next w:val="a7"/>
    <w:rsid w:val="00DB24EF"/>
    <w:pPr>
      <w:tabs>
        <w:tab w:val="left" w:pos="7088"/>
      </w:tabs>
      <w:autoSpaceDE w:val="0"/>
      <w:autoSpaceDN w:val="0"/>
      <w:adjustRightInd w:val="0"/>
      <w:ind w:right="0"/>
      <w:outlineLvl w:val="1"/>
    </w:pPr>
    <w:rPr>
      <w:sz w:val="16"/>
      <w:szCs w:val="26"/>
    </w:rPr>
  </w:style>
  <w:style w:type="paragraph" w:customStyle="1" w:styleId="af1">
    <w:name w:val="Заголовок текста док"/>
    <w:basedOn w:val="a"/>
    <w:autoRedefine/>
    <w:rsid w:val="00DB24EF"/>
    <w:pPr>
      <w:tabs>
        <w:tab w:val="left" w:pos="7088"/>
      </w:tabs>
      <w:autoSpaceDE w:val="0"/>
      <w:autoSpaceDN w:val="0"/>
      <w:adjustRightInd w:val="0"/>
      <w:ind w:left="-107"/>
      <w:outlineLvl w:val="1"/>
    </w:pPr>
    <w:rPr>
      <w:sz w:val="20"/>
      <w:szCs w:val="26"/>
    </w:rPr>
  </w:style>
  <w:style w:type="paragraph" w:customStyle="1" w:styleId="af2">
    <w:name w:val="Дата документа"/>
    <w:basedOn w:val="a"/>
    <w:autoRedefine/>
    <w:rsid w:val="00DB24EF"/>
    <w:pPr>
      <w:tabs>
        <w:tab w:val="left" w:pos="7088"/>
      </w:tabs>
      <w:autoSpaceDE w:val="0"/>
      <w:autoSpaceDN w:val="0"/>
      <w:adjustRightInd w:val="0"/>
      <w:spacing w:line="360" w:lineRule="auto"/>
      <w:ind w:left="-107"/>
      <w:outlineLvl w:val="1"/>
    </w:pPr>
    <w:rPr>
      <w:sz w:val="20"/>
      <w:szCs w:val="26"/>
    </w:rPr>
  </w:style>
  <w:style w:type="paragraph" w:customStyle="1" w:styleId="af3">
    <w:name w:val="Подпись док"/>
    <w:basedOn w:val="1"/>
    <w:autoRedefine/>
    <w:rsid w:val="00DB24EF"/>
    <w:pPr>
      <w:tabs>
        <w:tab w:val="left" w:pos="7088"/>
        <w:tab w:val="left" w:pos="7380"/>
        <w:tab w:val="left" w:pos="8280"/>
      </w:tabs>
      <w:autoSpaceDE w:val="0"/>
      <w:autoSpaceDN w:val="0"/>
      <w:adjustRightInd w:val="0"/>
      <w:ind w:right="2340"/>
      <w:jc w:val="both"/>
    </w:pPr>
    <w:rPr>
      <w:b w:val="0"/>
      <w:bCs w:val="0"/>
      <w:sz w:val="28"/>
      <w:szCs w:val="28"/>
    </w:rPr>
  </w:style>
  <w:style w:type="paragraph" w:customStyle="1" w:styleId="af4">
    <w:name w:val="Текст док"/>
    <w:basedOn w:val="a"/>
    <w:autoRedefine/>
    <w:rsid w:val="00DB24EF"/>
    <w:pPr>
      <w:tabs>
        <w:tab w:val="left" w:pos="7088"/>
      </w:tabs>
      <w:autoSpaceDE w:val="0"/>
      <w:autoSpaceDN w:val="0"/>
      <w:adjustRightInd w:val="0"/>
      <w:outlineLvl w:val="1"/>
    </w:pPr>
    <w:rPr>
      <w:sz w:val="26"/>
      <w:szCs w:val="26"/>
    </w:rPr>
  </w:style>
  <w:style w:type="paragraph" w:customStyle="1" w:styleId="ConsTitle">
    <w:name w:val="ConsTitle"/>
    <w:rsid w:val="00DB24EF"/>
    <w:pPr>
      <w:widowControl w:val="0"/>
    </w:pPr>
    <w:rPr>
      <w:rFonts w:ascii="Arial" w:hAnsi="Arial"/>
      <w:b/>
      <w:snapToGrid w:val="0"/>
      <w:sz w:val="16"/>
    </w:rPr>
  </w:style>
  <w:style w:type="table" w:styleId="af5">
    <w:name w:val="Table Grid"/>
    <w:basedOn w:val="a1"/>
    <w:rsid w:val="00DB24EF"/>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4EF"/>
    <w:pPr>
      <w:autoSpaceDE w:val="0"/>
      <w:autoSpaceDN w:val="0"/>
      <w:adjustRightInd w:val="0"/>
      <w:spacing w:before="100" w:beforeAutospacing="1" w:after="100" w:afterAutospacing="1"/>
      <w:outlineLvl w:val="1"/>
    </w:pPr>
    <w:rPr>
      <w:rFonts w:ascii="Tahoma" w:hAnsi="Tahoma"/>
      <w:sz w:val="20"/>
      <w:szCs w:val="20"/>
      <w:lang w:val="en-US" w:eastAsia="en-US"/>
    </w:rPr>
  </w:style>
  <w:style w:type="character" w:customStyle="1" w:styleId="a4">
    <w:name w:val="Схема документа Знак"/>
    <w:basedOn w:val="a0"/>
    <w:link w:val="a3"/>
    <w:rsid w:val="00DB24EF"/>
    <w:rPr>
      <w:rFonts w:ascii="Tahoma" w:hAnsi="Tahoma" w:cs="Tahoma"/>
      <w:sz w:val="24"/>
      <w:szCs w:val="24"/>
      <w:shd w:val="clear" w:color="auto" w:fill="000080"/>
    </w:rPr>
  </w:style>
  <w:style w:type="paragraph" w:customStyle="1" w:styleId="ConsPlusNonformat">
    <w:name w:val="ConsPlusNonformat"/>
    <w:uiPriority w:val="99"/>
    <w:rsid w:val="00DB24EF"/>
    <w:pPr>
      <w:widowControl w:val="0"/>
      <w:autoSpaceDE w:val="0"/>
      <w:autoSpaceDN w:val="0"/>
      <w:adjustRightInd w:val="0"/>
    </w:pPr>
    <w:rPr>
      <w:rFonts w:ascii="Courier New" w:hAnsi="Courier New" w:cs="Courier New"/>
    </w:rPr>
  </w:style>
  <w:style w:type="paragraph" w:customStyle="1" w:styleId="ConsPlusNormal">
    <w:name w:val="ConsPlusNormal"/>
    <w:rsid w:val="00DB24EF"/>
    <w:pPr>
      <w:widowControl w:val="0"/>
      <w:autoSpaceDE w:val="0"/>
      <w:autoSpaceDN w:val="0"/>
      <w:adjustRightInd w:val="0"/>
      <w:ind w:firstLine="720"/>
    </w:pPr>
    <w:rPr>
      <w:rFonts w:ascii="Arial" w:hAnsi="Arial" w:cs="Arial"/>
    </w:rPr>
  </w:style>
  <w:style w:type="paragraph" w:customStyle="1" w:styleId="ConsPlusTitle">
    <w:name w:val="ConsPlusTitle"/>
    <w:rsid w:val="00DB24EF"/>
    <w:pPr>
      <w:widowControl w:val="0"/>
      <w:autoSpaceDE w:val="0"/>
      <w:autoSpaceDN w:val="0"/>
      <w:adjustRightInd w:val="0"/>
    </w:pPr>
    <w:rPr>
      <w:rFonts w:ascii="Arial" w:hAnsi="Arial" w:cs="Arial"/>
      <w:b/>
      <w:bCs/>
    </w:rPr>
  </w:style>
  <w:style w:type="character" w:customStyle="1" w:styleId="20">
    <w:name w:val="Заголовок 2 Знак"/>
    <w:basedOn w:val="a0"/>
    <w:link w:val="2"/>
    <w:rsid w:val="00DB24EF"/>
    <w:rPr>
      <w:sz w:val="28"/>
      <w:szCs w:val="24"/>
    </w:rPr>
  </w:style>
  <w:style w:type="paragraph" w:customStyle="1" w:styleId="ConsPlusCell">
    <w:name w:val="ConsPlusCell"/>
    <w:uiPriority w:val="99"/>
    <w:rsid w:val="00DB24EF"/>
    <w:pPr>
      <w:widowControl w:val="0"/>
      <w:autoSpaceDE w:val="0"/>
      <w:autoSpaceDN w:val="0"/>
      <w:adjustRightInd w:val="0"/>
    </w:pPr>
    <w:rPr>
      <w:rFonts w:ascii="Arial" w:hAnsi="Arial" w:cs="Arial"/>
    </w:rPr>
  </w:style>
  <w:style w:type="character" w:customStyle="1" w:styleId="apple-converted-space">
    <w:name w:val="apple-converted-space"/>
    <w:basedOn w:val="a0"/>
    <w:rsid w:val="00D27B62"/>
  </w:style>
  <w:style w:type="character" w:styleId="af6">
    <w:name w:val="Hyperlink"/>
    <w:basedOn w:val="a0"/>
    <w:uiPriority w:val="99"/>
    <w:unhideWhenUsed/>
    <w:rsid w:val="00D27B62"/>
    <w:rPr>
      <w:color w:val="0000FF" w:themeColor="hyperlink"/>
      <w:u w:val="single"/>
    </w:rPr>
  </w:style>
  <w:style w:type="paragraph" w:styleId="af7">
    <w:name w:val="List Paragraph"/>
    <w:basedOn w:val="a"/>
    <w:uiPriority w:val="34"/>
    <w:qFormat/>
    <w:rsid w:val="002E42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99</_x2116__x0020_документа>
    <Код_x0020_статуса xmlns="eeeabf7a-eb30-4f4c-b482-66cce6fba9eb">0</Код_x0020_статуса>
    <Дата_x0020_принятия xmlns="eeeabf7a-eb30-4f4c-b482-66cce6fba9eb">2011-05-02T17:00:00+00:00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2011-05-02T17:00:00+00:00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A061D3-6E88-4963-8CA9-E19C373A7B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eeabf7a-eb30-4f4c-b482-66cce6fba9e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6260</Words>
  <Characters>43385</Characters>
  <Application>Microsoft Office Word</Application>
  <DocSecurity>0</DocSecurity>
  <Lines>361</Lines>
  <Paragraphs>99</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«Обеспечение жильём молодых семей в Каргасокском районе на 2011-2015 годы»</vt:lpstr>
    </vt:vector>
  </TitlesOfParts>
  <Company/>
  <LinksUpToDate>false</LinksUpToDate>
  <CharactersWithSpaces>49546</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«Обеспечение жильём молодых семей в Каргасокском районе на 2011-2015 годы»</dc:title>
  <dc:creator>Julia</dc:creator>
  <cp:lastModifiedBy>chubabriay</cp:lastModifiedBy>
  <cp:revision>2</cp:revision>
  <cp:lastPrinted>2006-04-27T08:16:00Z</cp:lastPrinted>
  <dcterms:created xsi:type="dcterms:W3CDTF">2014-05-15T09:57:00Z</dcterms:created>
  <dcterms:modified xsi:type="dcterms:W3CDTF">2014-05-15T09:57:00Z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y fmtid="{D5CDD505-2E9C-101B-9397-08002B2CF9AE}" pid="22" name="_CheckOutSrcUrl">
    <vt:lpwstr>http://adfiles/Shared Documents/Постановление 99 03.05.2011 (с изм. от 06.12.2012 № 241; от 19.04.2013 № 109;от 11.10.2013 № 312;от 17.01.2014 № 6).docx</vt:lpwstr>
  </property>
</Properties>
</file>